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564" w:rsidRPr="001C7B86" w:rsidRDefault="00417564">
      <w:pPr>
        <w:rPr>
          <w:rFonts w:ascii="Trebuchet MS" w:hAnsi="Trebuchet MS"/>
        </w:rPr>
      </w:pPr>
    </w:p>
    <w:p w:rsidR="009D79DD" w:rsidRPr="001C7B86" w:rsidRDefault="009D79DD">
      <w:pPr>
        <w:rPr>
          <w:rFonts w:ascii="Trebuchet MS" w:hAnsi="Trebuchet MS"/>
        </w:rPr>
      </w:pPr>
    </w:p>
    <w:p w:rsidR="009D79DD" w:rsidRPr="001C7B86" w:rsidRDefault="009D79DD">
      <w:pPr>
        <w:rPr>
          <w:rFonts w:ascii="Trebuchet MS" w:hAnsi="Trebuchet MS"/>
        </w:rPr>
      </w:pPr>
    </w:p>
    <w:p w:rsidR="009D79DD" w:rsidRPr="001C7B86" w:rsidRDefault="009D79DD">
      <w:pPr>
        <w:rPr>
          <w:rFonts w:ascii="Trebuchet MS" w:hAnsi="Trebuchet MS"/>
        </w:rPr>
      </w:pPr>
    </w:p>
    <w:p w:rsidR="009D79DD" w:rsidRPr="001C7B86" w:rsidRDefault="005C680D" w:rsidP="001C7B86">
      <w:pPr>
        <w:jc w:val="center"/>
        <w:rPr>
          <w:rFonts w:ascii="Trebuchet MS" w:hAnsi="Trebuchet MS"/>
        </w:rPr>
      </w:pPr>
      <w:r>
        <w:rPr>
          <w:rFonts w:ascii="Trebuchet MS" w:hAnsi="Trebuchet MS"/>
          <w:noProof/>
          <w:lang w:val="es-CL" w:eastAsia="es-CL"/>
        </w:rPr>
        <w:drawing>
          <wp:inline distT="0" distB="0" distL="0" distR="0">
            <wp:extent cx="1295400" cy="1219200"/>
            <wp:effectExtent l="19050" t="19050" r="19050" b="19050"/>
            <wp:docPr id="1" name="Imagen 1" descr="O:\users\Per_todo\Logo CGE Distribució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O:\users\Per_todo\Logo CGE Distribución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19200"/>
                    </a:xfrm>
                    <a:prstGeom prst="rect">
                      <a:avLst/>
                    </a:prstGeom>
                    <a:noFill/>
                    <a:ln w="317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9D79DD" w:rsidRPr="001C7B86" w:rsidRDefault="009D79DD">
      <w:pPr>
        <w:rPr>
          <w:rFonts w:ascii="Trebuchet MS" w:hAnsi="Trebuchet MS"/>
        </w:rPr>
      </w:pPr>
    </w:p>
    <w:p w:rsidR="009D79DD" w:rsidRPr="001C7B86" w:rsidRDefault="009D79DD">
      <w:pPr>
        <w:rPr>
          <w:rFonts w:ascii="Trebuchet MS" w:hAnsi="Trebuchet MS"/>
        </w:rPr>
      </w:pPr>
    </w:p>
    <w:p w:rsidR="009D79DD" w:rsidRPr="001C7B86" w:rsidRDefault="009D79DD">
      <w:pPr>
        <w:rPr>
          <w:rFonts w:ascii="Trebuchet MS" w:hAnsi="Trebuchet MS"/>
        </w:rPr>
      </w:pPr>
    </w:p>
    <w:p w:rsidR="009D79DD" w:rsidRPr="001C7B86" w:rsidRDefault="009D79DD">
      <w:pPr>
        <w:rPr>
          <w:rFonts w:ascii="Trebuchet MS" w:hAnsi="Trebuchet MS"/>
        </w:rPr>
      </w:pPr>
    </w:p>
    <w:p w:rsidR="009D79DD" w:rsidRPr="001C7B86" w:rsidRDefault="009D79DD">
      <w:pPr>
        <w:rPr>
          <w:rFonts w:ascii="Trebuchet MS" w:hAnsi="Trebuchet MS"/>
        </w:rPr>
      </w:pPr>
    </w:p>
    <w:p w:rsidR="009D79DD" w:rsidRPr="001C7B86" w:rsidRDefault="009D79DD">
      <w:pPr>
        <w:rPr>
          <w:rFonts w:ascii="Trebuchet MS" w:hAnsi="Trebuchet MS"/>
        </w:rPr>
      </w:pPr>
    </w:p>
    <w:p w:rsidR="009D79DD" w:rsidRPr="001C7B86" w:rsidRDefault="009D79DD">
      <w:pPr>
        <w:rPr>
          <w:rFonts w:ascii="Trebuchet MS" w:hAnsi="Trebuchet MS"/>
        </w:rPr>
      </w:pPr>
    </w:p>
    <w:p w:rsidR="009D79DD" w:rsidRPr="001C7B86" w:rsidRDefault="009D79DD">
      <w:pPr>
        <w:rPr>
          <w:rFonts w:ascii="Trebuchet MS" w:hAnsi="Trebuchet MS"/>
        </w:rPr>
      </w:pPr>
    </w:p>
    <w:p w:rsidR="00417564" w:rsidRPr="001C7B86" w:rsidRDefault="00417564">
      <w:pPr>
        <w:rPr>
          <w:rFonts w:ascii="Trebuchet MS" w:hAnsi="Trebuchet MS"/>
        </w:rPr>
      </w:pPr>
    </w:p>
    <w:p w:rsidR="00417564" w:rsidRPr="001C7B86" w:rsidRDefault="00417564">
      <w:pPr>
        <w:rPr>
          <w:rFonts w:ascii="Trebuchet MS" w:hAnsi="Trebuchet MS"/>
        </w:rPr>
      </w:pPr>
    </w:p>
    <w:p w:rsidR="00417564" w:rsidRPr="001C7B86" w:rsidRDefault="00417564">
      <w:pPr>
        <w:rPr>
          <w:rFonts w:ascii="Trebuchet MS" w:hAnsi="Trebuchet MS"/>
        </w:rPr>
      </w:pPr>
    </w:p>
    <w:p w:rsidR="00417564" w:rsidRPr="001C7B86" w:rsidRDefault="00417564">
      <w:pPr>
        <w:rPr>
          <w:rFonts w:ascii="Trebuchet MS" w:hAnsi="Trebuchet MS" w:cs="Arial"/>
          <w:sz w:val="28"/>
          <w:szCs w:val="28"/>
        </w:rPr>
      </w:pPr>
    </w:p>
    <w:p w:rsidR="00E95FD9" w:rsidRDefault="00417564" w:rsidP="009D79DD">
      <w:pPr>
        <w:jc w:val="center"/>
        <w:rPr>
          <w:rFonts w:ascii="Trebuchet MS" w:hAnsi="Trebuchet MS" w:cs="Arial"/>
          <w:b/>
          <w:sz w:val="32"/>
          <w:szCs w:val="32"/>
        </w:rPr>
      </w:pPr>
      <w:r w:rsidRPr="00E95FD9">
        <w:rPr>
          <w:rFonts w:ascii="Trebuchet MS" w:hAnsi="Trebuchet MS" w:cs="Arial"/>
          <w:b/>
          <w:sz w:val="32"/>
          <w:szCs w:val="32"/>
        </w:rPr>
        <w:t>REGLAMENTO</w:t>
      </w:r>
    </w:p>
    <w:p w:rsidR="00AB4033" w:rsidRPr="00E95FD9" w:rsidRDefault="00417564" w:rsidP="009D79DD">
      <w:pPr>
        <w:jc w:val="center"/>
        <w:rPr>
          <w:rFonts w:ascii="Trebuchet MS" w:hAnsi="Trebuchet MS" w:cs="Arial"/>
          <w:b/>
          <w:sz w:val="32"/>
          <w:szCs w:val="32"/>
        </w:rPr>
      </w:pPr>
      <w:r w:rsidRPr="00E95FD9">
        <w:rPr>
          <w:rFonts w:ascii="Trebuchet MS" w:hAnsi="Trebuchet MS" w:cs="Arial"/>
          <w:b/>
          <w:sz w:val="32"/>
          <w:szCs w:val="32"/>
        </w:rPr>
        <w:t xml:space="preserve"> </w:t>
      </w:r>
    </w:p>
    <w:p w:rsidR="00E95FD9" w:rsidRDefault="00E95FD9" w:rsidP="00AB4033">
      <w:pPr>
        <w:jc w:val="center"/>
        <w:rPr>
          <w:rFonts w:ascii="Trebuchet MS" w:hAnsi="Trebuchet MS" w:cs="Arial"/>
          <w:b/>
          <w:sz w:val="28"/>
          <w:szCs w:val="28"/>
        </w:rPr>
      </w:pPr>
      <w:r>
        <w:rPr>
          <w:rFonts w:ascii="Trebuchet MS" w:hAnsi="Trebuchet MS" w:cs="Arial"/>
          <w:b/>
          <w:sz w:val="28"/>
          <w:szCs w:val="28"/>
        </w:rPr>
        <w:t>PARA EL</w:t>
      </w:r>
      <w:r w:rsidR="00AB4033">
        <w:rPr>
          <w:rFonts w:ascii="Trebuchet MS" w:hAnsi="Trebuchet MS" w:cs="Arial"/>
          <w:b/>
          <w:sz w:val="28"/>
          <w:szCs w:val="28"/>
        </w:rPr>
        <w:t xml:space="preserve"> FINANCIAMIENTO DE ESTUDIOS </w:t>
      </w:r>
    </w:p>
    <w:p w:rsidR="009D79DD" w:rsidRPr="001C7B86" w:rsidRDefault="00E95FD9" w:rsidP="00AB4033">
      <w:pPr>
        <w:jc w:val="center"/>
        <w:rPr>
          <w:rFonts w:ascii="Trebuchet MS" w:hAnsi="Trebuchet MS" w:cs="Arial"/>
          <w:b/>
          <w:sz w:val="28"/>
          <w:szCs w:val="28"/>
        </w:rPr>
      </w:pPr>
      <w:r>
        <w:rPr>
          <w:rFonts w:ascii="Trebuchet MS" w:hAnsi="Trebuchet MS" w:cs="Arial"/>
          <w:b/>
          <w:sz w:val="28"/>
          <w:szCs w:val="28"/>
        </w:rPr>
        <w:t>ORIENTADO</w:t>
      </w:r>
      <w:r w:rsidR="00417564" w:rsidRPr="001C7B86">
        <w:rPr>
          <w:rFonts w:ascii="Trebuchet MS" w:hAnsi="Trebuchet MS" w:cs="Arial"/>
          <w:b/>
          <w:sz w:val="28"/>
          <w:szCs w:val="28"/>
        </w:rPr>
        <w:t xml:space="preserve"> A </w:t>
      </w:r>
      <w:r>
        <w:rPr>
          <w:rFonts w:ascii="Trebuchet MS" w:hAnsi="Trebuchet MS" w:cs="Arial"/>
          <w:b/>
          <w:sz w:val="28"/>
          <w:szCs w:val="28"/>
        </w:rPr>
        <w:t xml:space="preserve">LOS </w:t>
      </w:r>
      <w:r w:rsidR="00417564" w:rsidRPr="001C7B86">
        <w:rPr>
          <w:rFonts w:ascii="Trebuchet MS" w:hAnsi="Trebuchet MS" w:cs="Arial"/>
          <w:b/>
          <w:sz w:val="28"/>
          <w:szCs w:val="28"/>
        </w:rPr>
        <w:t>TRABAJADORES DE</w:t>
      </w:r>
    </w:p>
    <w:p w:rsidR="00417564" w:rsidRPr="001C7B86" w:rsidRDefault="004D795B" w:rsidP="009D79DD">
      <w:pPr>
        <w:jc w:val="center"/>
        <w:rPr>
          <w:rFonts w:ascii="Trebuchet MS" w:hAnsi="Trebuchet MS" w:cs="Arial"/>
          <w:b/>
          <w:sz w:val="28"/>
          <w:szCs w:val="28"/>
        </w:rPr>
      </w:pPr>
      <w:r w:rsidRPr="001C7B86">
        <w:rPr>
          <w:rFonts w:ascii="Trebuchet MS" w:hAnsi="Trebuchet MS" w:cs="Arial"/>
          <w:b/>
          <w:sz w:val="28"/>
          <w:szCs w:val="28"/>
        </w:rPr>
        <w:t>CGE DISTRIBUCIÓ</w:t>
      </w:r>
      <w:r w:rsidR="00417564" w:rsidRPr="001C7B86">
        <w:rPr>
          <w:rFonts w:ascii="Trebuchet MS" w:hAnsi="Trebuchet MS" w:cs="Arial"/>
          <w:b/>
          <w:sz w:val="28"/>
          <w:szCs w:val="28"/>
        </w:rPr>
        <w:t>N S.A.</w:t>
      </w:r>
    </w:p>
    <w:p w:rsidR="00417564" w:rsidRPr="001C7B86" w:rsidRDefault="00417564">
      <w:pPr>
        <w:rPr>
          <w:rFonts w:ascii="Trebuchet MS" w:hAnsi="Trebuchet MS" w:cs="Arial"/>
          <w:sz w:val="28"/>
          <w:szCs w:val="28"/>
        </w:rPr>
      </w:pPr>
    </w:p>
    <w:p w:rsidR="00417564" w:rsidRPr="001C7B86" w:rsidRDefault="00417564">
      <w:pPr>
        <w:rPr>
          <w:rFonts w:ascii="Trebuchet MS" w:hAnsi="Trebuchet MS" w:cs="Arial"/>
          <w:sz w:val="28"/>
          <w:szCs w:val="28"/>
        </w:rPr>
      </w:pPr>
    </w:p>
    <w:p w:rsidR="00417564" w:rsidRPr="001C7B86" w:rsidRDefault="00417564">
      <w:pPr>
        <w:rPr>
          <w:rFonts w:ascii="Trebuchet MS" w:hAnsi="Trebuchet MS" w:cs="Arial"/>
          <w:sz w:val="28"/>
          <w:szCs w:val="28"/>
        </w:rPr>
      </w:pPr>
    </w:p>
    <w:p w:rsidR="00417564" w:rsidRPr="001C7B86" w:rsidRDefault="00417564">
      <w:pPr>
        <w:rPr>
          <w:rFonts w:ascii="Trebuchet MS" w:hAnsi="Trebuchet MS" w:cs="Arial"/>
          <w:sz w:val="28"/>
          <w:szCs w:val="28"/>
        </w:rPr>
      </w:pPr>
    </w:p>
    <w:p w:rsidR="009D79DD" w:rsidRPr="001C7B86" w:rsidRDefault="009D79DD">
      <w:pPr>
        <w:rPr>
          <w:rFonts w:ascii="Trebuchet MS" w:hAnsi="Trebuchet MS" w:cs="Arial"/>
          <w:sz w:val="28"/>
          <w:szCs w:val="28"/>
        </w:rPr>
      </w:pPr>
    </w:p>
    <w:p w:rsidR="009D79DD" w:rsidRPr="001C7B86" w:rsidRDefault="009D79DD">
      <w:pPr>
        <w:rPr>
          <w:rFonts w:ascii="Trebuchet MS" w:hAnsi="Trebuchet MS" w:cs="Arial"/>
          <w:sz w:val="28"/>
          <w:szCs w:val="28"/>
        </w:rPr>
      </w:pPr>
    </w:p>
    <w:p w:rsidR="009D79DD" w:rsidRPr="001C7B86" w:rsidRDefault="009D79DD">
      <w:pPr>
        <w:rPr>
          <w:rFonts w:ascii="Trebuchet MS" w:hAnsi="Trebuchet MS" w:cs="Arial"/>
          <w:sz w:val="28"/>
          <w:szCs w:val="28"/>
        </w:rPr>
      </w:pPr>
    </w:p>
    <w:p w:rsidR="009D79DD" w:rsidRPr="001C7B86" w:rsidRDefault="009D79DD">
      <w:pPr>
        <w:rPr>
          <w:rFonts w:ascii="Trebuchet MS" w:hAnsi="Trebuchet MS" w:cs="Arial"/>
          <w:sz w:val="28"/>
          <w:szCs w:val="28"/>
        </w:rPr>
      </w:pPr>
    </w:p>
    <w:p w:rsidR="009D79DD" w:rsidRPr="001C7B86" w:rsidRDefault="009D79DD">
      <w:pPr>
        <w:rPr>
          <w:rFonts w:ascii="Trebuchet MS" w:hAnsi="Trebuchet MS" w:cs="Arial"/>
          <w:sz w:val="28"/>
          <w:szCs w:val="28"/>
        </w:rPr>
      </w:pPr>
    </w:p>
    <w:p w:rsidR="009D79DD" w:rsidRPr="001C7B86" w:rsidRDefault="009D79DD">
      <w:pPr>
        <w:rPr>
          <w:rFonts w:ascii="Trebuchet MS" w:hAnsi="Trebuchet MS" w:cs="Arial"/>
          <w:sz w:val="28"/>
          <w:szCs w:val="28"/>
        </w:rPr>
      </w:pPr>
    </w:p>
    <w:p w:rsidR="009D79DD" w:rsidRPr="001C7B86" w:rsidRDefault="009D79DD">
      <w:pPr>
        <w:rPr>
          <w:rFonts w:ascii="Trebuchet MS" w:hAnsi="Trebuchet MS" w:cs="Arial"/>
          <w:sz w:val="28"/>
          <w:szCs w:val="28"/>
        </w:rPr>
      </w:pPr>
    </w:p>
    <w:p w:rsidR="009D79DD" w:rsidRPr="001C7B86" w:rsidRDefault="009D79DD">
      <w:pPr>
        <w:rPr>
          <w:rFonts w:ascii="Trebuchet MS" w:hAnsi="Trebuchet MS" w:cs="Arial"/>
          <w:sz w:val="28"/>
          <w:szCs w:val="28"/>
        </w:rPr>
      </w:pPr>
    </w:p>
    <w:p w:rsidR="00417564" w:rsidRPr="001C7B86" w:rsidRDefault="002B012D" w:rsidP="009D79DD">
      <w:pPr>
        <w:jc w:val="center"/>
        <w:rPr>
          <w:rFonts w:ascii="Trebuchet MS" w:hAnsi="Trebuchet MS" w:cs="Arial"/>
          <w:sz w:val="28"/>
          <w:szCs w:val="28"/>
        </w:rPr>
      </w:pPr>
      <w:r>
        <w:rPr>
          <w:rFonts w:ascii="Trebuchet MS" w:hAnsi="Trebuchet MS" w:cs="Arial"/>
          <w:sz w:val="28"/>
          <w:szCs w:val="28"/>
        </w:rPr>
        <w:t>E</w:t>
      </w:r>
      <w:r w:rsidR="00E9277D" w:rsidRPr="001E55C9">
        <w:rPr>
          <w:rFonts w:ascii="Trebuchet MS" w:hAnsi="Trebuchet MS" w:cs="Arial"/>
          <w:sz w:val="28"/>
          <w:szCs w:val="28"/>
        </w:rPr>
        <w:t>nero de 2010</w:t>
      </w:r>
    </w:p>
    <w:p w:rsidR="004D795B" w:rsidRPr="001C7B86" w:rsidRDefault="00417564" w:rsidP="00417564">
      <w:pPr>
        <w:jc w:val="both"/>
        <w:rPr>
          <w:rFonts w:ascii="Trebuchet MS" w:hAnsi="Trebuchet MS" w:cs="Arial"/>
          <w:sz w:val="20"/>
          <w:szCs w:val="20"/>
        </w:rPr>
      </w:pPr>
      <w:r w:rsidRPr="001C7B86">
        <w:rPr>
          <w:rFonts w:ascii="Trebuchet MS" w:hAnsi="Trebuchet MS" w:cs="Arial"/>
          <w:sz w:val="28"/>
          <w:szCs w:val="28"/>
        </w:rPr>
        <w:br w:type="page"/>
      </w:r>
    </w:p>
    <w:p w:rsidR="00E95FD9" w:rsidRDefault="00E95FD9" w:rsidP="00417564">
      <w:pPr>
        <w:jc w:val="both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PRESENTACIÓN</w:t>
      </w:r>
    </w:p>
    <w:p w:rsidR="00E95FD9" w:rsidRPr="001C7B86" w:rsidRDefault="00E95FD9" w:rsidP="00417564">
      <w:pPr>
        <w:jc w:val="both"/>
        <w:rPr>
          <w:rFonts w:ascii="Trebuchet MS" w:hAnsi="Trebuchet MS" w:cs="Arial"/>
          <w:b/>
        </w:rPr>
      </w:pPr>
    </w:p>
    <w:p w:rsidR="00417564" w:rsidRPr="001C7B86" w:rsidRDefault="00417564" w:rsidP="00417564">
      <w:pPr>
        <w:jc w:val="both"/>
        <w:rPr>
          <w:rFonts w:ascii="Trebuchet MS" w:hAnsi="Trebuchet MS" w:cs="Arial"/>
          <w:sz w:val="20"/>
          <w:szCs w:val="20"/>
        </w:rPr>
      </w:pPr>
      <w:r w:rsidRPr="001C7B86">
        <w:rPr>
          <w:rFonts w:ascii="Trebuchet MS" w:hAnsi="Trebuchet MS" w:cs="Arial"/>
          <w:sz w:val="20"/>
          <w:szCs w:val="20"/>
        </w:rPr>
        <w:t>Con el objeto de contribuir al desarrollo personal y profesional de sus empleados</w:t>
      </w:r>
      <w:r w:rsidR="008661A0">
        <w:rPr>
          <w:rFonts w:ascii="Trebuchet MS" w:hAnsi="Trebuchet MS" w:cs="Arial"/>
          <w:sz w:val="20"/>
          <w:szCs w:val="20"/>
        </w:rPr>
        <w:t>,</w:t>
      </w:r>
      <w:r w:rsidRPr="001C7B86">
        <w:rPr>
          <w:rFonts w:ascii="Trebuchet MS" w:hAnsi="Trebuchet MS" w:cs="Arial"/>
          <w:sz w:val="20"/>
          <w:szCs w:val="20"/>
        </w:rPr>
        <w:t xml:space="preserve"> CGE D</w:t>
      </w:r>
      <w:r w:rsidR="008661A0">
        <w:rPr>
          <w:rFonts w:ascii="Trebuchet MS" w:hAnsi="Trebuchet MS" w:cs="Arial"/>
          <w:sz w:val="20"/>
          <w:szCs w:val="20"/>
        </w:rPr>
        <w:t>ISTRIBUCIÓN</w:t>
      </w:r>
      <w:r w:rsidR="00F83E32">
        <w:rPr>
          <w:rFonts w:ascii="Trebuchet MS" w:hAnsi="Trebuchet MS" w:cs="Arial"/>
          <w:sz w:val="20"/>
          <w:szCs w:val="20"/>
        </w:rPr>
        <w:t xml:space="preserve"> S.A.</w:t>
      </w:r>
      <w:r w:rsidRPr="001C7B86">
        <w:rPr>
          <w:rFonts w:ascii="Trebuchet MS" w:hAnsi="Trebuchet MS" w:cs="Arial"/>
          <w:sz w:val="20"/>
          <w:szCs w:val="20"/>
        </w:rPr>
        <w:t xml:space="preserve"> crea el </w:t>
      </w:r>
      <w:r w:rsidR="00523341" w:rsidRPr="001C7B86">
        <w:rPr>
          <w:rFonts w:ascii="Trebuchet MS" w:hAnsi="Trebuchet MS" w:cs="Arial"/>
          <w:sz w:val="20"/>
          <w:szCs w:val="20"/>
        </w:rPr>
        <w:t>F</w:t>
      </w:r>
      <w:r w:rsidRPr="001C7B86">
        <w:rPr>
          <w:rFonts w:ascii="Trebuchet MS" w:hAnsi="Trebuchet MS" w:cs="Arial"/>
          <w:sz w:val="20"/>
          <w:szCs w:val="20"/>
        </w:rPr>
        <w:t xml:space="preserve">ondo de Becas y Créditos para Estudios Superiores en beneficio de los Trabajadores que deseen realizar estudios </w:t>
      </w:r>
      <w:r w:rsidRPr="001E55C9">
        <w:rPr>
          <w:rFonts w:ascii="Trebuchet MS" w:hAnsi="Trebuchet MS" w:cs="Arial"/>
          <w:sz w:val="20"/>
          <w:szCs w:val="20"/>
        </w:rPr>
        <w:t>superiores</w:t>
      </w:r>
      <w:r w:rsidR="001E55C9" w:rsidRPr="001E55C9">
        <w:rPr>
          <w:rFonts w:ascii="Trebuchet MS" w:hAnsi="Trebuchet MS" w:cs="Arial"/>
          <w:sz w:val="20"/>
          <w:szCs w:val="20"/>
        </w:rPr>
        <w:t>,</w:t>
      </w:r>
      <w:r w:rsidR="009E3CB0" w:rsidRPr="001E55C9">
        <w:rPr>
          <w:rFonts w:ascii="Trebuchet MS" w:hAnsi="Trebuchet MS" w:cs="Arial"/>
          <w:sz w:val="20"/>
          <w:szCs w:val="20"/>
        </w:rPr>
        <w:t xml:space="preserve"> </w:t>
      </w:r>
      <w:r w:rsidR="001E55C9" w:rsidRPr="001E55C9">
        <w:rPr>
          <w:rFonts w:ascii="Trebuchet MS" w:hAnsi="Trebuchet MS" w:cs="Arial"/>
          <w:sz w:val="20"/>
          <w:szCs w:val="20"/>
        </w:rPr>
        <w:t>de post-título,</w:t>
      </w:r>
      <w:r w:rsidR="009E3CB0" w:rsidRPr="001E55C9">
        <w:rPr>
          <w:rFonts w:ascii="Trebuchet MS" w:hAnsi="Trebuchet MS" w:cs="Arial"/>
          <w:sz w:val="20"/>
          <w:szCs w:val="20"/>
        </w:rPr>
        <w:t xml:space="preserve"> post-grado</w:t>
      </w:r>
      <w:r w:rsidRPr="001E55C9">
        <w:rPr>
          <w:rFonts w:ascii="Trebuchet MS" w:hAnsi="Trebuchet MS" w:cs="Arial"/>
          <w:sz w:val="20"/>
          <w:szCs w:val="20"/>
        </w:rPr>
        <w:t>, anuales</w:t>
      </w:r>
      <w:r w:rsidRPr="001C7B86">
        <w:rPr>
          <w:rFonts w:ascii="Trebuchet MS" w:hAnsi="Trebuchet MS" w:cs="Arial"/>
          <w:sz w:val="20"/>
          <w:szCs w:val="20"/>
        </w:rPr>
        <w:t xml:space="preserve"> o semestrales. El apoyo de CGE D</w:t>
      </w:r>
      <w:r w:rsidR="008661A0">
        <w:rPr>
          <w:rFonts w:ascii="Trebuchet MS" w:hAnsi="Trebuchet MS" w:cs="Arial"/>
          <w:sz w:val="20"/>
          <w:szCs w:val="20"/>
        </w:rPr>
        <w:t>ISTRIBUCIÓN</w:t>
      </w:r>
      <w:r w:rsidR="00F83E32">
        <w:rPr>
          <w:rFonts w:ascii="Trebuchet MS" w:hAnsi="Trebuchet MS" w:cs="Arial"/>
          <w:sz w:val="20"/>
          <w:szCs w:val="20"/>
        </w:rPr>
        <w:t xml:space="preserve"> S.A.,</w:t>
      </w:r>
      <w:r w:rsidRPr="001C7B86">
        <w:rPr>
          <w:rFonts w:ascii="Trebuchet MS" w:hAnsi="Trebuchet MS" w:cs="Arial"/>
          <w:sz w:val="20"/>
          <w:szCs w:val="20"/>
        </w:rPr>
        <w:t xml:space="preserve"> se mantendrá en la medida que el/lo</w:t>
      </w:r>
      <w:r w:rsidR="008661A0">
        <w:rPr>
          <w:rFonts w:ascii="Trebuchet MS" w:hAnsi="Trebuchet MS" w:cs="Arial"/>
          <w:sz w:val="20"/>
          <w:szCs w:val="20"/>
        </w:rPr>
        <w:t>s empleado(s) apruebe</w:t>
      </w:r>
      <w:r w:rsidRPr="001C7B86">
        <w:rPr>
          <w:rFonts w:ascii="Trebuchet MS" w:hAnsi="Trebuchet MS" w:cs="Arial"/>
          <w:sz w:val="20"/>
          <w:szCs w:val="20"/>
        </w:rPr>
        <w:t>(n) su carga académica.</w:t>
      </w:r>
    </w:p>
    <w:p w:rsidR="00417564" w:rsidRPr="001C7B86" w:rsidRDefault="00417564" w:rsidP="00417564">
      <w:pPr>
        <w:jc w:val="both"/>
        <w:rPr>
          <w:rFonts w:ascii="Trebuchet MS" w:hAnsi="Trebuchet MS" w:cs="Arial"/>
          <w:sz w:val="20"/>
          <w:szCs w:val="20"/>
        </w:rPr>
      </w:pPr>
    </w:p>
    <w:p w:rsidR="00417564" w:rsidRPr="001C7B86" w:rsidRDefault="00417564" w:rsidP="00417564">
      <w:pPr>
        <w:jc w:val="both"/>
        <w:rPr>
          <w:rFonts w:ascii="Trebuchet MS" w:hAnsi="Trebuchet MS" w:cs="Arial"/>
          <w:sz w:val="20"/>
          <w:szCs w:val="20"/>
        </w:rPr>
      </w:pPr>
      <w:r w:rsidRPr="001C7B86">
        <w:rPr>
          <w:rFonts w:ascii="Trebuchet MS" w:hAnsi="Trebuchet MS" w:cs="Arial"/>
          <w:sz w:val="20"/>
          <w:szCs w:val="20"/>
        </w:rPr>
        <w:t>El Fondo de Becas y Créditos, se regirá por las normas que a continuación se describen:</w:t>
      </w:r>
    </w:p>
    <w:p w:rsidR="00417564" w:rsidRPr="001C7B86" w:rsidRDefault="00417564" w:rsidP="00417564">
      <w:pPr>
        <w:jc w:val="both"/>
        <w:rPr>
          <w:rFonts w:ascii="Trebuchet MS" w:hAnsi="Trebuchet MS" w:cs="Arial"/>
        </w:rPr>
      </w:pPr>
    </w:p>
    <w:p w:rsidR="004D795B" w:rsidRPr="001C7B86" w:rsidRDefault="004D795B" w:rsidP="00417564">
      <w:pPr>
        <w:jc w:val="both"/>
        <w:rPr>
          <w:rFonts w:ascii="Trebuchet MS" w:hAnsi="Trebuchet MS" w:cs="Arial"/>
        </w:rPr>
      </w:pPr>
    </w:p>
    <w:p w:rsidR="00417564" w:rsidRPr="001C7B86" w:rsidRDefault="00417564" w:rsidP="003767D1">
      <w:pPr>
        <w:ind w:left="720" w:hanging="720"/>
        <w:jc w:val="both"/>
        <w:rPr>
          <w:rFonts w:ascii="Trebuchet MS" w:hAnsi="Trebuchet MS" w:cs="Arial"/>
          <w:b/>
        </w:rPr>
      </w:pPr>
      <w:r w:rsidRPr="001C7B86">
        <w:rPr>
          <w:rFonts w:ascii="Trebuchet MS" w:hAnsi="Trebuchet MS" w:cs="Arial"/>
          <w:b/>
        </w:rPr>
        <w:t>I.-</w:t>
      </w:r>
      <w:r w:rsidRPr="001C7B86">
        <w:rPr>
          <w:rFonts w:ascii="Trebuchet MS" w:hAnsi="Trebuchet MS" w:cs="Arial"/>
          <w:b/>
        </w:rPr>
        <w:tab/>
        <w:t>CONDICIONES GENERALES DEL FONDO DE BECAS Y CRÉDITOS</w:t>
      </w:r>
      <w:r w:rsidRPr="001C7B86">
        <w:rPr>
          <w:rFonts w:ascii="Trebuchet MS" w:hAnsi="Trebuchet MS" w:cs="Arial"/>
        </w:rPr>
        <w:t xml:space="preserve"> </w:t>
      </w:r>
      <w:r w:rsidRPr="001C7B86">
        <w:rPr>
          <w:rFonts w:ascii="Trebuchet MS" w:hAnsi="Trebuchet MS" w:cs="Arial"/>
          <w:b/>
        </w:rPr>
        <w:t>PARA ESTUDIOS SUPERIORES</w:t>
      </w:r>
    </w:p>
    <w:p w:rsidR="00417564" w:rsidRPr="001C7B86" w:rsidRDefault="00417564" w:rsidP="00417564">
      <w:pPr>
        <w:jc w:val="both"/>
        <w:rPr>
          <w:rFonts w:ascii="Trebuchet MS" w:hAnsi="Trebuchet MS" w:cs="Arial"/>
        </w:rPr>
      </w:pPr>
    </w:p>
    <w:p w:rsidR="00417564" w:rsidRPr="001C7B86" w:rsidRDefault="00417564" w:rsidP="00AB17BF">
      <w:pPr>
        <w:tabs>
          <w:tab w:val="left" w:pos="1080"/>
        </w:tabs>
        <w:ind w:left="2160" w:hanging="2160"/>
        <w:jc w:val="both"/>
        <w:rPr>
          <w:rFonts w:ascii="Trebuchet MS" w:hAnsi="Trebuchet MS" w:cs="Arial"/>
          <w:sz w:val="20"/>
          <w:szCs w:val="20"/>
        </w:rPr>
      </w:pPr>
      <w:r w:rsidRPr="001C7B86">
        <w:rPr>
          <w:rFonts w:ascii="Trebuchet MS" w:hAnsi="Trebuchet MS" w:cs="Arial"/>
          <w:sz w:val="20"/>
          <w:szCs w:val="20"/>
        </w:rPr>
        <w:t>Artículo</w:t>
      </w:r>
      <w:r w:rsidR="00AB17BF" w:rsidRPr="001C7B86">
        <w:rPr>
          <w:rFonts w:ascii="Trebuchet MS" w:hAnsi="Trebuchet MS" w:cs="Arial"/>
          <w:sz w:val="20"/>
          <w:szCs w:val="20"/>
        </w:rPr>
        <w:tab/>
      </w:r>
      <w:r w:rsidRPr="001C7B86">
        <w:rPr>
          <w:rFonts w:ascii="Trebuchet MS" w:hAnsi="Trebuchet MS" w:cs="Arial"/>
          <w:sz w:val="20"/>
          <w:szCs w:val="20"/>
        </w:rPr>
        <w:t>1</w:t>
      </w:r>
      <w:r w:rsidRPr="001C7B86">
        <w:rPr>
          <w:rFonts w:ascii="Trebuchet MS" w:hAnsi="Trebuchet MS" w:cs="Arial"/>
          <w:sz w:val="20"/>
          <w:szCs w:val="20"/>
        </w:rPr>
        <w:tab/>
        <w:t xml:space="preserve">La administración del programa; los requisitos de postulación, los derechos y deberes de los beneficiarios, se definen en este </w:t>
      </w:r>
      <w:r w:rsidR="00AB17BF" w:rsidRPr="001C7B86">
        <w:rPr>
          <w:rFonts w:ascii="Trebuchet MS" w:hAnsi="Trebuchet MS" w:cs="Arial"/>
          <w:sz w:val="20"/>
          <w:szCs w:val="20"/>
        </w:rPr>
        <w:t>Reg</w:t>
      </w:r>
      <w:r w:rsidRPr="001C7B86">
        <w:rPr>
          <w:rFonts w:ascii="Trebuchet MS" w:hAnsi="Trebuchet MS" w:cs="Arial"/>
          <w:sz w:val="20"/>
          <w:szCs w:val="20"/>
        </w:rPr>
        <w:t>lamento.</w:t>
      </w:r>
    </w:p>
    <w:p w:rsidR="00AB17BF" w:rsidRPr="001C7B86" w:rsidRDefault="00AB17BF" w:rsidP="00AB17BF">
      <w:pPr>
        <w:tabs>
          <w:tab w:val="left" w:pos="1080"/>
        </w:tabs>
        <w:ind w:left="2160" w:hanging="2160"/>
        <w:jc w:val="both"/>
        <w:rPr>
          <w:rFonts w:ascii="Trebuchet MS" w:hAnsi="Trebuchet MS" w:cs="Arial"/>
          <w:sz w:val="20"/>
          <w:szCs w:val="20"/>
        </w:rPr>
      </w:pPr>
    </w:p>
    <w:p w:rsidR="00AB17BF" w:rsidRPr="001C7B86" w:rsidRDefault="008661A0" w:rsidP="00AB17BF">
      <w:pPr>
        <w:tabs>
          <w:tab w:val="left" w:pos="1080"/>
          <w:tab w:val="left" w:pos="1260"/>
        </w:tabs>
        <w:ind w:left="2160" w:hanging="2160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Artículo</w:t>
      </w:r>
      <w:r>
        <w:rPr>
          <w:rFonts w:ascii="Trebuchet MS" w:hAnsi="Trebuchet MS" w:cs="Arial"/>
          <w:sz w:val="20"/>
          <w:szCs w:val="20"/>
        </w:rPr>
        <w:tab/>
        <w:t>2</w:t>
      </w:r>
      <w:r>
        <w:rPr>
          <w:rFonts w:ascii="Trebuchet MS" w:hAnsi="Trebuchet MS" w:cs="Arial"/>
          <w:sz w:val="20"/>
          <w:szCs w:val="20"/>
        </w:rPr>
        <w:tab/>
      </w:r>
      <w:r>
        <w:rPr>
          <w:rFonts w:ascii="Trebuchet MS" w:hAnsi="Trebuchet MS" w:cs="Arial"/>
          <w:sz w:val="20"/>
          <w:szCs w:val="20"/>
        </w:rPr>
        <w:tab/>
        <w:t>El Fondo</w:t>
      </w:r>
      <w:r w:rsidR="00AB17BF" w:rsidRPr="001C7B86">
        <w:rPr>
          <w:rFonts w:ascii="Trebuchet MS" w:hAnsi="Trebuchet MS" w:cs="Arial"/>
          <w:sz w:val="20"/>
          <w:szCs w:val="20"/>
        </w:rPr>
        <w:t xml:space="preserve"> se financiará con el aporte semestral de CGE D</w:t>
      </w:r>
      <w:r>
        <w:rPr>
          <w:rFonts w:ascii="Trebuchet MS" w:hAnsi="Trebuchet MS" w:cs="Arial"/>
          <w:sz w:val="20"/>
          <w:szCs w:val="20"/>
        </w:rPr>
        <w:t>ISTRIBUCIÓN</w:t>
      </w:r>
      <w:r w:rsidR="00F83E32">
        <w:rPr>
          <w:rFonts w:ascii="Trebuchet MS" w:hAnsi="Trebuchet MS" w:cs="Arial"/>
          <w:sz w:val="20"/>
          <w:szCs w:val="20"/>
        </w:rPr>
        <w:t xml:space="preserve"> S.A.</w:t>
      </w:r>
      <w:r w:rsidR="00AB17BF" w:rsidRPr="001C7B86">
        <w:rPr>
          <w:rFonts w:ascii="Trebuchet MS" w:hAnsi="Trebuchet MS" w:cs="Arial"/>
          <w:sz w:val="20"/>
          <w:szCs w:val="20"/>
        </w:rPr>
        <w:t>, más las eventuales devoluciones señaladas en el numeral más adelante.</w:t>
      </w:r>
    </w:p>
    <w:p w:rsidR="00AB17BF" w:rsidRPr="001C7B86" w:rsidRDefault="00AB17BF" w:rsidP="00AB17BF">
      <w:pPr>
        <w:tabs>
          <w:tab w:val="left" w:pos="1080"/>
          <w:tab w:val="left" w:pos="1260"/>
        </w:tabs>
        <w:ind w:left="2160" w:hanging="2160"/>
        <w:jc w:val="both"/>
        <w:rPr>
          <w:rFonts w:ascii="Trebuchet MS" w:hAnsi="Trebuchet MS" w:cs="Arial"/>
          <w:sz w:val="20"/>
          <w:szCs w:val="20"/>
        </w:rPr>
      </w:pPr>
    </w:p>
    <w:p w:rsidR="00AB17BF" w:rsidRPr="001C7B86" w:rsidRDefault="00AB17BF" w:rsidP="00AB17BF">
      <w:pPr>
        <w:tabs>
          <w:tab w:val="left" w:pos="1080"/>
          <w:tab w:val="left" w:pos="1260"/>
        </w:tabs>
        <w:ind w:left="2160" w:hanging="2160"/>
        <w:jc w:val="both"/>
        <w:rPr>
          <w:rFonts w:ascii="Trebuchet MS" w:hAnsi="Trebuchet MS" w:cs="Arial"/>
          <w:sz w:val="20"/>
          <w:szCs w:val="20"/>
        </w:rPr>
      </w:pPr>
      <w:r w:rsidRPr="001E55C9">
        <w:rPr>
          <w:rFonts w:ascii="Trebuchet MS" w:hAnsi="Trebuchet MS" w:cs="Arial"/>
          <w:sz w:val="20"/>
          <w:szCs w:val="20"/>
        </w:rPr>
        <w:t>Artículo</w:t>
      </w:r>
      <w:r w:rsidRPr="001E55C9">
        <w:rPr>
          <w:rFonts w:ascii="Trebuchet MS" w:hAnsi="Trebuchet MS" w:cs="Arial"/>
          <w:sz w:val="20"/>
          <w:szCs w:val="20"/>
        </w:rPr>
        <w:tab/>
        <w:t>3</w:t>
      </w:r>
      <w:r w:rsidRPr="001E55C9">
        <w:rPr>
          <w:rFonts w:ascii="Trebuchet MS" w:hAnsi="Trebuchet MS" w:cs="Arial"/>
          <w:sz w:val="20"/>
          <w:szCs w:val="20"/>
        </w:rPr>
        <w:tab/>
      </w:r>
      <w:r w:rsidRPr="001E55C9">
        <w:rPr>
          <w:rFonts w:ascii="Trebuchet MS" w:hAnsi="Trebuchet MS" w:cs="Arial"/>
          <w:sz w:val="20"/>
          <w:szCs w:val="20"/>
        </w:rPr>
        <w:tab/>
        <w:t xml:space="preserve">El fondo </w:t>
      </w:r>
      <w:r w:rsidR="00190EB8" w:rsidRPr="001E55C9">
        <w:rPr>
          <w:rFonts w:ascii="Trebuchet MS" w:hAnsi="Trebuchet MS" w:cs="Arial"/>
          <w:sz w:val="20"/>
          <w:szCs w:val="20"/>
        </w:rPr>
        <w:t>semestral</w:t>
      </w:r>
      <w:r w:rsidR="008661A0" w:rsidRPr="001E55C9">
        <w:rPr>
          <w:rFonts w:ascii="Trebuchet MS" w:hAnsi="Trebuchet MS" w:cs="Arial"/>
          <w:sz w:val="20"/>
          <w:szCs w:val="20"/>
        </w:rPr>
        <w:t xml:space="preserve"> </w:t>
      </w:r>
      <w:r w:rsidR="009E3CB0" w:rsidRPr="001E55C9">
        <w:rPr>
          <w:rFonts w:ascii="Trebuchet MS" w:hAnsi="Trebuchet MS" w:cs="Arial"/>
          <w:sz w:val="20"/>
          <w:szCs w:val="20"/>
        </w:rPr>
        <w:t xml:space="preserve">tendrá </w:t>
      </w:r>
      <w:r w:rsidRPr="001E55C9">
        <w:rPr>
          <w:rFonts w:ascii="Trebuchet MS" w:hAnsi="Trebuchet MS" w:cs="Arial"/>
          <w:sz w:val="20"/>
          <w:szCs w:val="20"/>
        </w:rPr>
        <w:t>un máximo de UF</w:t>
      </w:r>
      <w:r w:rsidR="008661A0" w:rsidRPr="001E55C9">
        <w:rPr>
          <w:rFonts w:ascii="Trebuchet MS" w:hAnsi="Trebuchet MS" w:cs="Arial"/>
          <w:sz w:val="20"/>
          <w:szCs w:val="20"/>
        </w:rPr>
        <w:t xml:space="preserve"> </w:t>
      </w:r>
      <w:r w:rsidRPr="001E55C9">
        <w:rPr>
          <w:rFonts w:ascii="Trebuchet MS" w:hAnsi="Trebuchet MS" w:cs="Arial"/>
          <w:sz w:val="20"/>
          <w:szCs w:val="20"/>
        </w:rPr>
        <w:t>1</w:t>
      </w:r>
      <w:r w:rsidR="008661A0" w:rsidRPr="001E55C9">
        <w:rPr>
          <w:rFonts w:ascii="Trebuchet MS" w:hAnsi="Trebuchet MS" w:cs="Arial"/>
          <w:sz w:val="20"/>
          <w:szCs w:val="20"/>
        </w:rPr>
        <w:t>.</w:t>
      </w:r>
      <w:r w:rsidRPr="001E55C9">
        <w:rPr>
          <w:rFonts w:ascii="Trebuchet MS" w:hAnsi="Trebuchet MS" w:cs="Arial"/>
          <w:sz w:val="20"/>
          <w:szCs w:val="20"/>
        </w:rPr>
        <w:t>800</w:t>
      </w:r>
      <w:r w:rsidR="001E55C9" w:rsidRPr="001E55C9">
        <w:rPr>
          <w:rFonts w:ascii="Trebuchet MS" w:hAnsi="Trebuchet MS" w:cs="Arial"/>
          <w:sz w:val="20"/>
          <w:szCs w:val="20"/>
        </w:rPr>
        <w:t>, l</w:t>
      </w:r>
      <w:r w:rsidR="009E3CB0" w:rsidRPr="001E55C9">
        <w:rPr>
          <w:rFonts w:ascii="Trebuchet MS" w:hAnsi="Trebuchet MS" w:cs="Arial"/>
          <w:sz w:val="20"/>
          <w:szCs w:val="20"/>
        </w:rPr>
        <w:t>as que, en caso de no ser íntegramente asignadas, podrán concurrir al proceso de postulación siguiente.</w:t>
      </w:r>
    </w:p>
    <w:p w:rsidR="00AB17BF" w:rsidRPr="001C7B86" w:rsidRDefault="00AB17BF" w:rsidP="00AB17BF">
      <w:pPr>
        <w:tabs>
          <w:tab w:val="left" w:pos="1080"/>
          <w:tab w:val="left" w:pos="1260"/>
        </w:tabs>
        <w:ind w:left="2160" w:hanging="2160"/>
        <w:jc w:val="both"/>
        <w:rPr>
          <w:rFonts w:ascii="Trebuchet MS" w:hAnsi="Trebuchet MS" w:cs="Arial"/>
          <w:sz w:val="20"/>
          <w:szCs w:val="20"/>
        </w:rPr>
      </w:pPr>
    </w:p>
    <w:p w:rsidR="00AB17BF" w:rsidRPr="001C7B86" w:rsidRDefault="00AB17BF" w:rsidP="00AB17BF">
      <w:pPr>
        <w:tabs>
          <w:tab w:val="left" w:pos="1080"/>
        </w:tabs>
        <w:ind w:left="2160" w:hanging="2160"/>
        <w:jc w:val="both"/>
        <w:rPr>
          <w:rFonts w:ascii="Trebuchet MS" w:hAnsi="Trebuchet MS" w:cs="Arial"/>
          <w:sz w:val="20"/>
          <w:szCs w:val="20"/>
        </w:rPr>
      </w:pPr>
      <w:r w:rsidRPr="001C7B86">
        <w:rPr>
          <w:rFonts w:ascii="Trebuchet MS" w:hAnsi="Trebuchet MS" w:cs="Arial"/>
          <w:sz w:val="20"/>
          <w:szCs w:val="20"/>
        </w:rPr>
        <w:t>Artículo</w:t>
      </w:r>
      <w:r w:rsidRPr="001C7B86">
        <w:rPr>
          <w:rFonts w:ascii="Trebuchet MS" w:hAnsi="Trebuchet MS" w:cs="Arial"/>
          <w:sz w:val="20"/>
          <w:szCs w:val="20"/>
        </w:rPr>
        <w:tab/>
        <w:t>4</w:t>
      </w:r>
      <w:r w:rsidRPr="001C7B86">
        <w:rPr>
          <w:rFonts w:ascii="Trebuchet MS" w:hAnsi="Trebuchet MS" w:cs="Arial"/>
          <w:sz w:val="20"/>
          <w:szCs w:val="20"/>
        </w:rPr>
        <w:tab/>
        <w:t>El destino del Fondo es financiar becas y medias becas para estudios superiores de los trabajadores, de la siguiente manera:</w:t>
      </w:r>
    </w:p>
    <w:p w:rsidR="00AB17BF" w:rsidRPr="001C7B86" w:rsidRDefault="00AB17BF" w:rsidP="00AB17BF">
      <w:pPr>
        <w:tabs>
          <w:tab w:val="left" w:pos="1080"/>
        </w:tabs>
        <w:ind w:left="2160" w:hanging="2160"/>
        <w:jc w:val="both"/>
        <w:rPr>
          <w:rFonts w:ascii="Trebuchet MS" w:hAnsi="Trebuchet MS" w:cs="Arial"/>
          <w:sz w:val="20"/>
          <w:szCs w:val="20"/>
        </w:rPr>
      </w:pPr>
    </w:p>
    <w:p w:rsidR="00AB17BF" w:rsidRPr="001C7B86" w:rsidRDefault="00AB17BF" w:rsidP="00AB17BF">
      <w:pPr>
        <w:numPr>
          <w:ilvl w:val="0"/>
          <w:numId w:val="1"/>
        </w:numPr>
        <w:tabs>
          <w:tab w:val="clear" w:pos="3550"/>
          <w:tab w:val="left" w:pos="1080"/>
          <w:tab w:val="num" w:pos="2520"/>
        </w:tabs>
        <w:ind w:left="2520"/>
        <w:jc w:val="both"/>
        <w:rPr>
          <w:rFonts w:ascii="Trebuchet MS" w:hAnsi="Trebuchet MS" w:cs="Arial"/>
          <w:sz w:val="20"/>
          <w:szCs w:val="20"/>
        </w:rPr>
      </w:pPr>
      <w:r w:rsidRPr="001C7B86">
        <w:rPr>
          <w:rFonts w:ascii="Trebuchet MS" w:hAnsi="Trebuchet MS" w:cs="Arial"/>
          <w:sz w:val="20"/>
          <w:szCs w:val="20"/>
        </w:rPr>
        <w:t xml:space="preserve">Se entregarán 5 nuevas Becas de Excelencia cada año, de acuerdo al </w:t>
      </w:r>
      <w:r w:rsidR="000A51D7" w:rsidRPr="001C7B86">
        <w:rPr>
          <w:rFonts w:ascii="Trebuchet MS" w:hAnsi="Trebuchet MS" w:cs="Arial"/>
          <w:sz w:val="20"/>
          <w:szCs w:val="20"/>
        </w:rPr>
        <w:t>presente documento</w:t>
      </w:r>
      <w:r w:rsidRPr="001C7B86">
        <w:rPr>
          <w:rFonts w:ascii="Trebuchet MS" w:hAnsi="Trebuchet MS" w:cs="Arial"/>
          <w:sz w:val="20"/>
          <w:szCs w:val="20"/>
        </w:rPr>
        <w:t xml:space="preserve">, para financiar el 100% del costo de la </w:t>
      </w:r>
      <w:r w:rsidR="00FB0843">
        <w:rPr>
          <w:rFonts w:ascii="Trebuchet MS" w:hAnsi="Trebuchet MS" w:cs="Arial"/>
          <w:sz w:val="20"/>
          <w:szCs w:val="20"/>
        </w:rPr>
        <w:t>carrera</w:t>
      </w:r>
      <w:r w:rsidRPr="008661A0">
        <w:rPr>
          <w:rFonts w:ascii="Trebuchet MS" w:hAnsi="Trebuchet MS" w:cs="Arial"/>
          <w:sz w:val="20"/>
          <w:szCs w:val="20"/>
        </w:rPr>
        <w:t>, con</w:t>
      </w:r>
      <w:r w:rsidRPr="001C7B86">
        <w:rPr>
          <w:rFonts w:ascii="Trebuchet MS" w:hAnsi="Trebuchet MS" w:cs="Arial"/>
          <w:sz w:val="20"/>
          <w:szCs w:val="20"/>
        </w:rPr>
        <w:t xml:space="preserve"> un tope de UF</w:t>
      </w:r>
      <w:r w:rsidR="008661A0">
        <w:rPr>
          <w:rFonts w:ascii="Trebuchet MS" w:hAnsi="Trebuchet MS" w:cs="Arial"/>
          <w:sz w:val="20"/>
          <w:szCs w:val="20"/>
        </w:rPr>
        <w:t xml:space="preserve"> 50 por beca. </w:t>
      </w:r>
      <w:r w:rsidRPr="001C7B86">
        <w:rPr>
          <w:rFonts w:ascii="Trebuchet MS" w:hAnsi="Trebuchet MS" w:cs="Arial"/>
          <w:sz w:val="20"/>
          <w:szCs w:val="20"/>
        </w:rPr>
        <w:t>Las Becas de Excelencia durarán toda la carrera, salvo que se den las condiciones</w:t>
      </w:r>
      <w:r w:rsidR="008661A0">
        <w:rPr>
          <w:rFonts w:ascii="Trebuchet MS" w:hAnsi="Trebuchet MS" w:cs="Arial"/>
          <w:sz w:val="20"/>
          <w:szCs w:val="20"/>
        </w:rPr>
        <w:t xml:space="preserve"> de pérdida establecidas en el R</w:t>
      </w:r>
      <w:r w:rsidRPr="001C7B86">
        <w:rPr>
          <w:rFonts w:ascii="Trebuchet MS" w:hAnsi="Trebuchet MS" w:cs="Arial"/>
          <w:sz w:val="20"/>
          <w:szCs w:val="20"/>
        </w:rPr>
        <w:t>eglamento.</w:t>
      </w:r>
    </w:p>
    <w:p w:rsidR="00AB17BF" w:rsidRPr="001C7B86" w:rsidRDefault="00AB17BF" w:rsidP="00AB17BF">
      <w:pPr>
        <w:tabs>
          <w:tab w:val="left" w:pos="1080"/>
        </w:tabs>
        <w:ind w:left="2160"/>
        <w:jc w:val="both"/>
        <w:rPr>
          <w:rFonts w:ascii="Trebuchet MS" w:hAnsi="Trebuchet MS" w:cs="Arial"/>
          <w:sz w:val="20"/>
          <w:szCs w:val="20"/>
        </w:rPr>
      </w:pPr>
    </w:p>
    <w:p w:rsidR="00AB17BF" w:rsidRPr="001C7B86" w:rsidRDefault="00AB17BF" w:rsidP="00AB17BF">
      <w:pPr>
        <w:numPr>
          <w:ilvl w:val="0"/>
          <w:numId w:val="1"/>
        </w:numPr>
        <w:tabs>
          <w:tab w:val="clear" w:pos="3550"/>
          <w:tab w:val="left" w:pos="1080"/>
          <w:tab w:val="num" w:pos="2520"/>
        </w:tabs>
        <w:ind w:left="2520"/>
        <w:jc w:val="both"/>
        <w:rPr>
          <w:rFonts w:ascii="Trebuchet MS" w:hAnsi="Trebuchet MS" w:cs="Arial"/>
          <w:sz w:val="20"/>
          <w:szCs w:val="20"/>
        </w:rPr>
      </w:pPr>
      <w:r w:rsidRPr="001C7B86">
        <w:rPr>
          <w:rFonts w:ascii="Trebuchet MS" w:hAnsi="Trebuchet MS" w:cs="Arial"/>
          <w:sz w:val="20"/>
          <w:szCs w:val="20"/>
        </w:rPr>
        <w:t>Las Becas Generales, serán equivalentes al 50% del costo de la carrera, con un tope de UF</w:t>
      </w:r>
      <w:r w:rsidR="008661A0">
        <w:rPr>
          <w:rFonts w:ascii="Trebuchet MS" w:hAnsi="Trebuchet MS" w:cs="Arial"/>
          <w:sz w:val="20"/>
          <w:szCs w:val="20"/>
        </w:rPr>
        <w:t xml:space="preserve"> 30 por beca. </w:t>
      </w:r>
      <w:r w:rsidRPr="001C7B86">
        <w:rPr>
          <w:rFonts w:ascii="Trebuchet MS" w:hAnsi="Trebuchet MS" w:cs="Arial"/>
          <w:sz w:val="20"/>
          <w:szCs w:val="20"/>
        </w:rPr>
        <w:t>Estos porcentajes se ajustará</w:t>
      </w:r>
      <w:r w:rsidR="00E67CA8">
        <w:rPr>
          <w:rFonts w:ascii="Trebuchet MS" w:hAnsi="Trebuchet MS" w:cs="Arial"/>
          <w:sz w:val="20"/>
          <w:szCs w:val="20"/>
        </w:rPr>
        <w:t>n a la disponibilidad del Fondo semestral.</w:t>
      </w:r>
    </w:p>
    <w:p w:rsidR="0077247D" w:rsidRPr="001C7B86" w:rsidRDefault="0077247D" w:rsidP="0077247D">
      <w:pPr>
        <w:tabs>
          <w:tab w:val="left" w:pos="1080"/>
        </w:tabs>
        <w:jc w:val="both"/>
        <w:rPr>
          <w:rFonts w:ascii="Trebuchet MS" w:hAnsi="Trebuchet MS" w:cs="Arial"/>
          <w:sz w:val="20"/>
          <w:szCs w:val="20"/>
        </w:rPr>
      </w:pPr>
    </w:p>
    <w:p w:rsidR="0077247D" w:rsidRPr="001C7B86" w:rsidRDefault="0077247D" w:rsidP="0077247D">
      <w:pPr>
        <w:tabs>
          <w:tab w:val="left" w:pos="1080"/>
        </w:tabs>
        <w:ind w:left="2160" w:hanging="2160"/>
        <w:jc w:val="both"/>
        <w:rPr>
          <w:rFonts w:ascii="Trebuchet MS" w:hAnsi="Trebuchet MS" w:cs="Arial"/>
          <w:sz w:val="20"/>
          <w:szCs w:val="20"/>
        </w:rPr>
      </w:pPr>
      <w:r w:rsidRPr="001C7B86">
        <w:rPr>
          <w:rFonts w:ascii="Trebuchet MS" w:hAnsi="Trebuchet MS" w:cs="Arial"/>
          <w:sz w:val="20"/>
          <w:szCs w:val="20"/>
        </w:rPr>
        <w:t>Artículo</w:t>
      </w:r>
      <w:r w:rsidRPr="001C7B86">
        <w:rPr>
          <w:rFonts w:ascii="Trebuchet MS" w:hAnsi="Trebuchet MS" w:cs="Arial"/>
          <w:sz w:val="20"/>
          <w:szCs w:val="20"/>
        </w:rPr>
        <w:tab/>
        <w:t>5</w:t>
      </w:r>
      <w:r w:rsidRPr="001C7B86">
        <w:rPr>
          <w:rFonts w:ascii="Trebuchet MS" w:hAnsi="Trebuchet MS" w:cs="Arial"/>
          <w:sz w:val="20"/>
          <w:szCs w:val="20"/>
        </w:rPr>
        <w:tab/>
        <w:t>En el caso de las Becas Generales, el saldo que resta p</w:t>
      </w:r>
      <w:r w:rsidR="000A51D7" w:rsidRPr="001C7B86">
        <w:rPr>
          <w:rFonts w:ascii="Trebuchet MS" w:hAnsi="Trebuchet MS" w:cs="Arial"/>
          <w:sz w:val="20"/>
          <w:szCs w:val="20"/>
        </w:rPr>
        <w:t>ara</w:t>
      </w:r>
      <w:r w:rsidRPr="001C7B86">
        <w:rPr>
          <w:rFonts w:ascii="Trebuchet MS" w:hAnsi="Trebuchet MS" w:cs="Arial"/>
          <w:sz w:val="20"/>
          <w:szCs w:val="20"/>
        </w:rPr>
        <w:t xml:space="preserve"> financiar </w:t>
      </w:r>
      <w:r w:rsidR="008661A0">
        <w:rPr>
          <w:rFonts w:ascii="Trebuchet MS" w:hAnsi="Trebuchet MS" w:cs="Arial"/>
          <w:sz w:val="20"/>
          <w:szCs w:val="20"/>
        </w:rPr>
        <w:t>la carrera</w:t>
      </w:r>
      <w:r w:rsidR="000A51D7" w:rsidRPr="001C7B86">
        <w:rPr>
          <w:rFonts w:ascii="Trebuchet MS" w:hAnsi="Trebuchet MS" w:cs="Arial"/>
          <w:sz w:val="20"/>
          <w:szCs w:val="20"/>
        </w:rPr>
        <w:t xml:space="preserve"> podrá ser costeado a través de un </w:t>
      </w:r>
      <w:r w:rsidRPr="001C7B86">
        <w:rPr>
          <w:rFonts w:ascii="Trebuchet MS" w:hAnsi="Trebuchet MS" w:cs="Arial"/>
          <w:sz w:val="20"/>
          <w:szCs w:val="20"/>
        </w:rPr>
        <w:t>crédito:</w:t>
      </w:r>
    </w:p>
    <w:p w:rsidR="0077247D" w:rsidRPr="001C7B86" w:rsidRDefault="0077247D" w:rsidP="0077247D">
      <w:pPr>
        <w:tabs>
          <w:tab w:val="left" w:pos="1080"/>
        </w:tabs>
        <w:ind w:left="2160" w:hanging="2160"/>
        <w:jc w:val="both"/>
        <w:rPr>
          <w:rFonts w:ascii="Trebuchet MS" w:hAnsi="Trebuchet MS" w:cs="Arial"/>
          <w:sz w:val="20"/>
          <w:szCs w:val="20"/>
        </w:rPr>
      </w:pPr>
    </w:p>
    <w:p w:rsidR="0077247D" w:rsidRPr="001C7B86" w:rsidRDefault="008661A0" w:rsidP="0077247D">
      <w:pPr>
        <w:numPr>
          <w:ilvl w:val="0"/>
          <w:numId w:val="3"/>
        </w:numPr>
        <w:tabs>
          <w:tab w:val="left" w:pos="1080"/>
        </w:tabs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El</w:t>
      </w:r>
      <w:r w:rsidR="0077247D" w:rsidRPr="001C7B86">
        <w:rPr>
          <w:rFonts w:ascii="Trebuchet MS" w:hAnsi="Trebuchet MS" w:cs="Arial"/>
          <w:sz w:val="20"/>
          <w:szCs w:val="20"/>
        </w:rPr>
        <w:t xml:space="preserve"> 50% del monto del crédito se paga en seis cuotas mensuales iguales en pesos, a partir del mes siguiente</w:t>
      </w:r>
      <w:r>
        <w:rPr>
          <w:rFonts w:ascii="Trebuchet MS" w:hAnsi="Trebuchet MS" w:cs="Arial"/>
          <w:sz w:val="20"/>
          <w:szCs w:val="20"/>
        </w:rPr>
        <w:t xml:space="preserve"> al de su otorgamiento</w:t>
      </w:r>
      <w:r w:rsidR="005D1D63">
        <w:rPr>
          <w:rFonts w:ascii="Trebuchet MS" w:hAnsi="Trebuchet MS" w:cs="Arial"/>
          <w:sz w:val="20"/>
          <w:szCs w:val="20"/>
        </w:rPr>
        <w:t>, o bien,</w:t>
      </w:r>
    </w:p>
    <w:p w:rsidR="0077247D" w:rsidRPr="001C7B86" w:rsidRDefault="0077247D" w:rsidP="0077247D">
      <w:pPr>
        <w:numPr>
          <w:ilvl w:val="0"/>
          <w:numId w:val="3"/>
        </w:numPr>
        <w:tabs>
          <w:tab w:val="left" w:pos="1080"/>
        </w:tabs>
        <w:jc w:val="both"/>
        <w:rPr>
          <w:rFonts w:ascii="Trebuchet MS" w:hAnsi="Trebuchet MS" w:cs="Arial"/>
          <w:sz w:val="20"/>
          <w:szCs w:val="20"/>
        </w:rPr>
      </w:pPr>
      <w:r w:rsidRPr="001C7B86">
        <w:rPr>
          <w:rFonts w:ascii="Trebuchet MS" w:hAnsi="Trebuchet MS" w:cs="Arial"/>
          <w:sz w:val="20"/>
          <w:szCs w:val="20"/>
        </w:rPr>
        <w:t xml:space="preserve">El 50% restante se paga en tres cuotas anuales iguales en pesos, que se cancelarán en la fecha que se liquida </w:t>
      </w:r>
      <w:r w:rsidR="008661A0">
        <w:rPr>
          <w:rFonts w:ascii="Trebuchet MS" w:hAnsi="Trebuchet MS" w:cs="Arial"/>
          <w:sz w:val="20"/>
          <w:szCs w:val="20"/>
        </w:rPr>
        <w:t>el beneficio de P</w:t>
      </w:r>
      <w:r w:rsidRPr="001C7B86">
        <w:rPr>
          <w:rFonts w:ascii="Trebuchet MS" w:hAnsi="Trebuchet MS" w:cs="Arial"/>
          <w:sz w:val="20"/>
          <w:szCs w:val="20"/>
        </w:rPr>
        <w:t xml:space="preserve">articipación por </w:t>
      </w:r>
      <w:r w:rsidR="008661A0">
        <w:rPr>
          <w:rFonts w:ascii="Trebuchet MS" w:hAnsi="Trebuchet MS" w:cs="Arial"/>
          <w:sz w:val="20"/>
          <w:szCs w:val="20"/>
        </w:rPr>
        <w:t>R</w:t>
      </w:r>
      <w:r w:rsidRPr="001C7B86">
        <w:rPr>
          <w:rFonts w:ascii="Trebuchet MS" w:hAnsi="Trebuchet MS" w:cs="Arial"/>
          <w:sz w:val="20"/>
          <w:szCs w:val="20"/>
        </w:rPr>
        <w:t>esultados.</w:t>
      </w:r>
    </w:p>
    <w:p w:rsidR="0077247D" w:rsidRPr="001C7B86" w:rsidRDefault="0077247D" w:rsidP="0077247D">
      <w:pPr>
        <w:numPr>
          <w:ilvl w:val="0"/>
          <w:numId w:val="3"/>
        </w:numPr>
        <w:tabs>
          <w:tab w:val="left" w:pos="1080"/>
        </w:tabs>
        <w:jc w:val="both"/>
        <w:rPr>
          <w:rFonts w:ascii="Trebuchet MS" w:hAnsi="Trebuchet MS" w:cs="Arial"/>
          <w:sz w:val="20"/>
          <w:szCs w:val="20"/>
        </w:rPr>
      </w:pPr>
      <w:r w:rsidRPr="001C7B86">
        <w:rPr>
          <w:rFonts w:ascii="Trebuchet MS" w:hAnsi="Trebuchet MS" w:cs="Arial"/>
          <w:sz w:val="20"/>
          <w:szCs w:val="20"/>
        </w:rPr>
        <w:t>Los créditos serán en pesos, sin intereses.</w:t>
      </w:r>
    </w:p>
    <w:p w:rsidR="0077247D" w:rsidRPr="001C7B86" w:rsidRDefault="0077247D" w:rsidP="0077247D">
      <w:pPr>
        <w:tabs>
          <w:tab w:val="left" w:pos="1080"/>
        </w:tabs>
        <w:jc w:val="both"/>
        <w:rPr>
          <w:rFonts w:ascii="Trebuchet MS" w:hAnsi="Trebuchet MS" w:cs="Arial"/>
          <w:sz w:val="20"/>
          <w:szCs w:val="20"/>
        </w:rPr>
      </w:pPr>
    </w:p>
    <w:p w:rsidR="0077247D" w:rsidRPr="001C7B86" w:rsidRDefault="0077247D" w:rsidP="0077247D">
      <w:pPr>
        <w:tabs>
          <w:tab w:val="left" w:pos="1080"/>
        </w:tabs>
        <w:ind w:left="2160" w:hanging="2160"/>
        <w:jc w:val="both"/>
        <w:rPr>
          <w:rFonts w:ascii="Trebuchet MS" w:hAnsi="Trebuchet MS" w:cs="Arial"/>
          <w:sz w:val="20"/>
          <w:szCs w:val="20"/>
        </w:rPr>
      </w:pPr>
      <w:r w:rsidRPr="001C7B86">
        <w:rPr>
          <w:rFonts w:ascii="Trebuchet MS" w:hAnsi="Trebuchet MS" w:cs="Arial"/>
          <w:sz w:val="20"/>
          <w:szCs w:val="20"/>
        </w:rPr>
        <w:t>Artículo</w:t>
      </w:r>
      <w:r w:rsidRPr="001C7B86">
        <w:rPr>
          <w:rFonts w:ascii="Trebuchet MS" w:hAnsi="Trebuchet MS" w:cs="Arial"/>
          <w:sz w:val="20"/>
          <w:szCs w:val="20"/>
        </w:rPr>
        <w:tab/>
        <w:t>6</w:t>
      </w:r>
      <w:r w:rsidRPr="001C7B86">
        <w:rPr>
          <w:rFonts w:ascii="Trebuchet MS" w:hAnsi="Trebuchet MS" w:cs="Arial"/>
          <w:sz w:val="20"/>
          <w:szCs w:val="20"/>
        </w:rPr>
        <w:tab/>
        <w:t>La administración del programa será responsabilidad del Depart</w:t>
      </w:r>
      <w:r w:rsidR="00555026">
        <w:rPr>
          <w:rFonts w:ascii="Trebuchet MS" w:hAnsi="Trebuchet MS" w:cs="Arial"/>
          <w:sz w:val="20"/>
          <w:szCs w:val="20"/>
        </w:rPr>
        <w:t xml:space="preserve">amento de Gestión de Personas. </w:t>
      </w:r>
      <w:r w:rsidRPr="001C7B86">
        <w:rPr>
          <w:rFonts w:ascii="Trebuchet MS" w:hAnsi="Trebuchet MS" w:cs="Arial"/>
          <w:sz w:val="20"/>
          <w:szCs w:val="20"/>
        </w:rPr>
        <w:t xml:space="preserve">Este departamento se encargará de realizar la difusión y promoción del programa; la evaluación y selección de los candidatos; la supervisión de las actividades correspondientes; la autorización de los pagos pertinentes; el seguimiento de los becarios. En general, velará por </w:t>
      </w:r>
      <w:r w:rsidR="00555026">
        <w:rPr>
          <w:rFonts w:ascii="Trebuchet MS" w:hAnsi="Trebuchet MS" w:cs="Arial"/>
          <w:sz w:val="20"/>
          <w:szCs w:val="20"/>
        </w:rPr>
        <w:t xml:space="preserve">el </w:t>
      </w:r>
      <w:r w:rsidRPr="001C7B86">
        <w:rPr>
          <w:rFonts w:ascii="Trebuchet MS" w:hAnsi="Trebuchet MS" w:cs="Arial"/>
          <w:sz w:val="20"/>
          <w:szCs w:val="20"/>
        </w:rPr>
        <w:t>cumplimiento de las disposic</w:t>
      </w:r>
      <w:r w:rsidR="005D1D63">
        <w:rPr>
          <w:rFonts w:ascii="Trebuchet MS" w:hAnsi="Trebuchet MS" w:cs="Arial"/>
          <w:sz w:val="20"/>
          <w:szCs w:val="20"/>
        </w:rPr>
        <w:t>iones que se estipulan en este r</w:t>
      </w:r>
      <w:r w:rsidRPr="001C7B86">
        <w:rPr>
          <w:rFonts w:ascii="Trebuchet MS" w:hAnsi="Trebuchet MS" w:cs="Arial"/>
          <w:sz w:val="20"/>
          <w:szCs w:val="20"/>
        </w:rPr>
        <w:t>eglamento.</w:t>
      </w:r>
    </w:p>
    <w:p w:rsidR="004D795B" w:rsidRPr="001C7B86" w:rsidRDefault="004D795B" w:rsidP="0077247D">
      <w:pPr>
        <w:jc w:val="both"/>
        <w:rPr>
          <w:rFonts w:ascii="Trebuchet MS" w:hAnsi="Trebuchet MS" w:cs="Arial"/>
          <w:b/>
        </w:rPr>
      </w:pPr>
    </w:p>
    <w:p w:rsidR="000228DC" w:rsidRDefault="000228DC" w:rsidP="0077247D">
      <w:pPr>
        <w:jc w:val="both"/>
        <w:rPr>
          <w:rFonts w:ascii="Trebuchet MS" w:hAnsi="Trebuchet MS" w:cs="Arial"/>
          <w:b/>
        </w:rPr>
      </w:pPr>
    </w:p>
    <w:p w:rsidR="000228DC" w:rsidRDefault="000228DC" w:rsidP="0077247D">
      <w:pPr>
        <w:jc w:val="both"/>
        <w:rPr>
          <w:rFonts w:ascii="Trebuchet MS" w:hAnsi="Trebuchet MS" w:cs="Arial"/>
          <w:b/>
        </w:rPr>
      </w:pPr>
    </w:p>
    <w:p w:rsidR="0077247D" w:rsidRPr="001C7B86" w:rsidRDefault="0077247D" w:rsidP="0077247D">
      <w:pPr>
        <w:jc w:val="both"/>
        <w:rPr>
          <w:rFonts w:ascii="Trebuchet MS" w:hAnsi="Trebuchet MS" w:cs="Arial"/>
          <w:b/>
        </w:rPr>
      </w:pPr>
      <w:r w:rsidRPr="001C7B86">
        <w:rPr>
          <w:rFonts w:ascii="Trebuchet MS" w:hAnsi="Trebuchet MS" w:cs="Arial"/>
          <w:b/>
        </w:rPr>
        <w:lastRenderedPageBreak/>
        <w:t>II.-</w:t>
      </w:r>
      <w:r w:rsidRPr="001C7B86">
        <w:rPr>
          <w:rFonts w:ascii="Trebuchet MS" w:hAnsi="Trebuchet MS" w:cs="Arial"/>
          <w:b/>
        </w:rPr>
        <w:tab/>
        <w:t>REQUISITOS DE POSTULACIÓN Y CONTINUIDAD DE ESTUDIOS</w:t>
      </w:r>
    </w:p>
    <w:p w:rsidR="0077247D" w:rsidRPr="001C7B86" w:rsidRDefault="0077247D" w:rsidP="0077247D">
      <w:pPr>
        <w:jc w:val="both"/>
        <w:rPr>
          <w:rFonts w:ascii="Trebuchet MS" w:hAnsi="Trebuchet MS" w:cs="Arial"/>
        </w:rPr>
      </w:pPr>
    </w:p>
    <w:p w:rsidR="0077247D" w:rsidRPr="001C7B86" w:rsidRDefault="0077247D" w:rsidP="0077247D">
      <w:pPr>
        <w:tabs>
          <w:tab w:val="left" w:pos="1080"/>
        </w:tabs>
        <w:jc w:val="both"/>
        <w:rPr>
          <w:rFonts w:ascii="Trebuchet MS" w:hAnsi="Trebuchet MS" w:cs="Arial"/>
          <w:sz w:val="20"/>
          <w:szCs w:val="20"/>
        </w:rPr>
      </w:pPr>
      <w:r w:rsidRPr="001C7B86">
        <w:rPr>
          <w:rFonts w:ascii="Trebuchet MS" w:hAnsi="Trebuchet MS" w:cs="Arial"/>
          <w:sz w:val="20"/>
          <w:szCs w:val="20"/>
        </w:rPr>
        <w:t>Para postular, el trabajador deberá cumplir con los siguientes requisitos:</w:t>
      </w:r>
    </w:p>
    <w:p w:rsidR="00185B6B" w:rsidRPr="001C7B86" w:rsidRDefault="00185B6B" w:rsidP="00185B6B">
      <w:pPr>
        <w:ind w:left="1080" w:hanging="1080"/>
        <w:jc w:val="both"/>
        <w:rPr>
          <w:rFonts w:ascii="Trebuchet MS" w:hAnsi="Trebuchet MS" w:cs="Arial"/>
          <w:sz w:val="20"/>
          <w:szCs w:val="20"/>
        </w:rPr>
      </w:pPr>
    </w:p>
    <w:p w:rsidR="00185B6B" w:rsidRPr="001C7B86" w:rsidRDefault="005D1D63" w:rsidP="00185B6B">
      <w:pPr>
        <w:numPr>
          <w:ilvl w:val="0"/>
          <w:numId w:val="4"/>
        </w:numPr>
        <w:tabs>
          <w:tab w:val="clear" w:pos="2140"/>
        </w:tabs>
        <w:ind w:left="360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Los e</w:t>
      </w:r>
      <w:r w:rsidR="00185B6B" w:rsidRPr="001C7B86">
        <w:rPr>
          <w:rFonts w:ascii="Trebuchet MS" w:hAnsi="Trebuchet MS" w:cs="Arial"/>
          <w:sz w:val="20"/>
          <w:szCs w:val="20"/>
        </w:rPr>
        <w:t xml:space="preserve">studios </w:t>
      </w:r>
      <w:r>
        <w:rPr>
          <w:rFonts w:ascii="Trebuchet MS" w:hAnsi="Trebuchet MS" w:cs="Arial"/>
          <w:sz w:val="20"/>
          <w:szCs w:val="20"/>
        </w:rPr>
        <w:t xml:space="preserve">a realizar por el postulante que postula por primera vez a la Beca deben estar </w:t>
      </w:r>
      <w:r w:rsidR="00185B6B" w:rsidRPr="001C7B86">
        <w:rPr>
          <w:rFonts w:ascii="Trebuchet MS" w:hAnsi="Trebuchet MS" w:cs="Arial"/>
          <w:sz w:val="20"/>
          <w:szCs w:val="20"/>
        </w:rPr>
        <w:t>re</w:t>
      </w:r>
      <w:r>
        <w:rPr>
          <w:rFonts w:ascii="Trebuchet MS" w:hAnsi="Trebuchet MS" w:cs="Arial"/>
          <w:sz w:val="20"/>
          <w:szCs w:val="20"/>
        </w:rPr>
        <w:t xml:space="preserve">lacionados con su quehacer en </w:t>
      </w:r>
      <w:smartTag w:uri="urn:schemas-microsoft-com:office:smarttags" w:element="PersonName">
        <w:smartTagPr>
          <w:attr w:name="ProductID" w:val="la Empresa."/>
        </w:smartTagPr>
        <w:r>
          <w:rPr>
            <w:rFonts w:ascii="Trebuchet MS" w:hAnsi="Trebuchet MS" w:cs="Arial"/>
            <w:sz w:val="20"/>
            <w:szCs w:val="20"/>
          </w:rPr>
          <w:t>la E</w:t>
        </w:r>
        <w:r w:rsidR="00185B6B" w:rsidRPr="001C7B86">
          <w:rPr>
            <w:rFonts w:ascii="Trebuchet MS" w:hAnsi="Trebuchet MS" w:cs="Arial"/>
            <w:sz w:val="20"/>
            <w:szCs w:val="20"/>
          </w:rPr>
          <w:t>mpresa.</w:t>
        </w:r>
      </w:smartTag>
    </w:p>
    <w:p w:rsidR="003767D1" w:rsidRPr="001C7B86" w:rsidRDefault="003767D1" w:rsidP="003767D1">
      <w:pPr>
        <w:jc w:val="both"/>
        <w:rPr>
          <w:rFonts w:ascii="Trebuchet MS" w:hAnsi="Trebuchet MS" w:cs="Arial"/>
          <w:sz w:val="20"/>
          <w:szCs w:val="20"/>
        </w:rPr>
      </w:pPr>
    </w:p>
    <w:p w:rsidR="00185B6B" w:rsidRPr="001C7B86" w:rsidRDefault="005D1D63" w:rsidP="00185B6B">
      <w:pPr>
        <w:numPr>
          <w:ilvl w:val="0"/>
          <w:numId w:val="4"/>
        </w:numPr>
        <w:tabs>
          <w:tab w:val="clear" w:pos="2140"/>
        </w:tabs>
        <w:ind w:left="360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El trabajador que postula por primera vez a la Beca debe t</w:t>
      </w:r>
      <w:r w:rsidR="00185B6B" w:rsidRPr="001C7B86">
        <w:rPr>
          <w:rFonts w:ascii="Trebuchet MS" w:hAnsi="Trebuchet MS" w:cs="Arial"/>
          <w:sz w:val="20"/>
          <w:szCs w:val="20"/>
        </w:rPr>
        <w:t xml:space="preserve">ener </w:t>
      </w:r>
      <w:r>
        <w:rPr>
          <w:rFonts w:ascii="Trebuchet MS" w:hAnsi="Trebuchet MS" w:cs="Arial"/>
          <w:sz w:val="20"/>
          <w:szCs w:val="20"/>
        </w:rPr>
        <w:t xml:space="preserve">al menos </w:t>
      </w:r>
      <w:r w:rsidR="00185B6B" w:rsidRPr="001C7B86">
        <w:rPr>
          <w:rFonts w:ascii="Trebuchet MS" w:hAnsi="Trebuchet MS" w:cs="Arial"/>
          <w:sz w:val="20"/>
          <w:szCs w:val="20"/>
        </w:rPr>
        <w:t>dos años de antigüedad en CGE D</w:t>
      </w:r>
      <w:r>
        <w:rPr>
          <w:rFonts w:ascii="Trebuchet MS" w:hAnsi="Trebuchet MS" w:cs="Arial"/>
          <w:sz w:val="20"/>
          <w:szCs w:val="20"/>
        </w:rPr>
        <w:t>ISTRUIBUCIÓN</w:t>
      </w:r>
      <w:r w:rsidR="00185B6B" w:rsidRPr="001C7B86">
        <w:rPr>
          <w:rFonts w:ascii="Trebuchet MS" w:hAnsi="Trebuchet MS" w:cs="Arial"/>
          <w:sz w:val="20"/>
          <w:szCs w:val="20"/>
        </w:rPr>
        <w:t>, en la modalidad de contrato indefinido.</w:t>
      </w:r>
    </w:p>
    <w:p w:rsidR="003767D1" w:rsidRPr="001C7B86" w:rsidRDefault="003767D1" w:rsidP="003767D1">
      <w:pPr>
        <w:jc w:val="both"/>
        <w:rPr>
          <w:rFonts w:ascii="Trebuchet MS" w:hAnsi="Trebuchet MS" w:cs="Arial"/>
          <w:sz w:val="20"/>
          <w:szCs w:val="20"/>
        </w:rPr>
      </w:pPr>
    </w:p>
    <w:p w:rsidR="00185B6B" w:rsidRPr="001C7B86" w:rsidRDefault="005D1D63" w:rsidP="00185B6B">
      <w:pPr>
        <w:numPr>
          <w:ilvl w:val="0"/>
          <w:numId w:val="4"/>
        </w:numPr>
        <w:tabs>
          <w:tab w:val="clear" w:pos="2140"/>
        </w:tabs>
        <w:ind w:left="360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El trabajador que postula por primera vez debe c</w:t>
      </w:r>
      <w:r w:rsidR="00185B6B" w:rsidRPr="001C7B86">
        <w:rPr>
          <w:rFonts w:ascii="Trebuchet MS" w:hAnsi="Trebuchet MS" w:cs="Arial"/>
          <w:sz w:val="20"/>
          <w:szCs w:val="20"/>
        </w:rPr>
        <w:t xml:space="preserve">ontar con el patrocinio de su superior directo, del Gerente Zonal </w:t>
      </w:r>
      <w:r>
        <w:rPr>
          <w:rFonts w:ascii="Trebuchet MS" w:hAnsi="Trebuchet MS" w:cs="Arial"/>
          <w:sz w:val="20"/>
          <w:szCs w:val="20"/>
        </w:rPr>
        <w:t>y/</w:t>
      </w:r>
      <w:r w:rsidR="00185B6B" w:rsidRPr="001C7B86">
        <w:rPr>
          <w:rFonts w:ascii="Trebuchet MS" w:hAnsi="Trebuchet MS" w:cs="Arial"/>
          <w:sz w:val="20"/>
          <w:szCs w:val="20"/>
        </w:rPr>
        <w:t>o del Gerente de Área respectivo.</w:t>
      </w:r>
    </w:p>
    <w:p w:rsidR="003767D1" w:rsidRPr="001C7B86" w:rsidRDefault="003767D1" w:rsidP="003767D1">
      <w:pPr>
        <w:jc w:val="both"/>
        <w:rPr>
          <w:rFonts w:ascii="Trebuchet MS" w:hAnsi="Trebuchet MS" w:cs="Arial"/>
          <w:sz w:val="20"/>
          <w:szCs w:val="20"/>
        </w:rPr>
      </w:pPr>
    </w:p>
    <w:p w:rsidR="00185B6B" w:rsidRPr="001C7B86" w:rsidRDefault="005D1D63" w:rsidP="00185B6B">
      <w:pPr>
        <w:numPr>
          <w:ilvl w:val="0"/>
          <w:numId w:val="4"/>
        </w:numPr>
        <w:tabs>
          <w:tab w:val="clear" w:pos="2140"/>
        </w:tabs>
        <w:ind w:left="360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El postulante debe p</w:t>
      </w:r>
      <w:r w:rsidR="00185B6B" w:rsidRPr="001C7B86">
        <w:rPr>
          <w:rFonts w:ascii="Trebuchet MS" w:hAnsi="Trebuchet MS" w:cs="Arial"/>
          <w:sz w:val="20"/>
          <w:szCs w:val="20"/>
        </w:rPr>
        <w:t xml:space="preserve">resentar </w:t>
      </w:r>
      <w:smartTag w:uri="urn:schemas-microsoft-com:office:smarttags" w:element="PersonName">
        <w:smartTagPr>
          <w:attr w:name="ProductID" w:val="la Solicitud"/>
        </w:smartTagPr>
        <w:r w:rsidR="00185B6B" w:rsidRPr="001C7B86">
          <w:rPr>
            <w:rFonts w:ascii="Trebuchet MS" w:hAnsi="Trebuchet MS" w:cs="Arial"/>
            <w:sz w:val="20"/>
            <w:szCs w:val="20"/>
          </w:rPr>
          <w:t>la Solicitud</w:t>
        </w:r>
      </w:smartTag>
      <w:r w:rsidR="00185B6B" w:rsidRPr="001C7B86">
        <w:rPr>
          <w:rFonts w:ascii="Trebuchet MS" w:hAnsi="Trebuchet MS" w:cs="Arial"/>
          <w:sz w:val="20"/>
          <w:szCs w:val="20"/>
        </w:rPr>
        <w:t xml:space="preserve"> de Financiamiento dentro del plazo que determine el Departamento de Gestión de Personas.</w:t>
      </w:r>
    </w:p>
    <w:p w:rsidR="003767D1" w:rsidRPr="001C7B86" w:rsidRDefault="003767D1" w:rsidP="003767D1">
      <w:pPr>
        <w:jc w:val="both"/>
        <w:rPr>
          <w:rFonts w:ascii="Trebuchet MS" w:hAnsi="Trebuchet MS" w:cs="Arial"/>
          <w:sz w:val="20"/>
          <w:szCs w:val="20"/>
        </w:rPr>
      </w:pPr>
    </w:p>
    <w:p w:rsidR="00417564" w:rsidRPr="001C7B86" w:rsidRDefault="005D1D63" w:rsidP="00185B6B">
      <w:pPr>
        <w:numPr>
          <w:ilvl w:val="0"/>
          <w:numId w:val="4"/>
        </w:numPr>
        <w:tabs>
          <w:tab w:val="clear" w:pos="2140"/>
        </w:tabs>
        <w:ind w:left="360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El postulante debe a</w:t>
      </w:r>
      <w:r w:rsidR="00185B6B" w:rsidRPr="001C7B86">
        <w:rPr>
          <w:rFonts w:ascii="Trebuchet MS" w:hAnsi="Trebuchet MS" w:cs="Arial"/>
          <w:sz w:val="20"/>
          <w:szCs w:val="20"/>
        </w:rPr>
        <w:t xml:space="preserve">probar </w:t>
      </w:r>
      <w:r>
        <w:rPr>
          <w:rFonts w:ascii="Trebuchet MS" w:hAnsi="Trebuchet MS" w:cs="Arial"/>
          <w:sz w:val="20"/>
          <w:szCs w:val="20"/>
        </w:rPr>
        <w:t xml:space="preserve">la totalidad </w:t>
      </w:r>
      <w:r w:rsidR="00185B6B" w:rsidRPr="001C7B86">
        <w:rPr>
          <w:rFonts w:ascii="Trebuchet MS" w:hAnsi="Trebuchet MS" w:cs="Arial"/>
          <w:sz w:val="20"/>
          <w:szCs w:val="20"/>
        </w:rPr>
        <w:t xml:space="preserve">de las asignaturas del período académico, </w:t>
      </w:r>
      <w:r>
        <w:rPr>
          <w:rFonts w:ascii="Trebuchet MS" w:hAnsi="Trebuchet MS" w:cs="Arial"/>
          <w:sz w:val="20"/>
          <w:szCs w:val="20"/>
        </w:rPr>
        <w:t xml:space="preserve">con lo cual </w:t>
      </w:r>
      <w:r w:rsidR="00185B6B" w:rsidRPr="001C7B86">
        <w:rPr>
          <w:rFonts w:ascii="Trebuchet MS" w:hAnsi="Trebuchet MS" w:cs="Arial"/>
          <w:sz w:val="20"/>
          <w:szCs w:val="20"/>
        </w:rPr>
        <w:t xml:space="preserve">tendrá derecho a renovar su beca por un nuevo período. No habiendo cumplido con lo anterior, podrán repostular a las becas disponibles quienes haya aprobado </w:t>
      </w:r>
      <w:r>
        <w:rPr>
          <w:rFonts w:ascii="Trebuchet MS" w:hAnsi="Trebuchet MS" w:cs="Arial"/>
          <w:sz w:val="20"/>
          <w:szCs w:val="20"/>
        </w:rPr>
        <w:t xml:space="preserve">al menos </w:t>
      </w:r>
      <w:r w:rsidR="00185B6B" w:rsidRPr="001C7B86">
        <w:rPr>
          <w:rFonts w:ascii="Trebuchet MS" w:hAnsi="Trebuchet MS" w:cs="Arial"/>
          <w:sz w:val="20"/>
          <w:szCs w:val="20"/>
        </w:rPr>
        <w:t>el 75% del progr</w:t>
      </w:r>
      <w:r>
        <w:rPr>
          <w:rFonts w:ascii="Trebuchet MS" w:hAnsi="Trebuchet MS" w:cs="Arial"/>
          <w:sz w:val="20"/>
          <w:szCs w:val="20"/>
        </w:rPr>
        <w:t xml:space="preserve">ama de estudios de la carrera. </w:t>
      </w:r>
      <w:r w:rsidR="00185B6B" w:rsidRPr="001C7B86">
        <w:rPr>
          <w:rFonts w:ascii="Trebuchet MS" w:hAnsi="Trebuchet MS" w:cs="Arial"/>
          <w:sz w:val="20"/>
          <w:szCs w:val="20"/>
        </w:rPr>
        <w:t>Para calcular este 75% se considerarán todos los ramos, en términos acumulativos, que deberían ser aprobados desde la fecha de inicio de la carrera hasta el período de evaluación.</w:t>
      </w:r>
    </w:p>
    <w:p w:rsidR="003767D1" w:rsidRPr="001C7B86" w:rsidRDefault="003767D1" w:rsidP="003767D1">
      <w:pPr>
        <w:jc w:val="both"/>
        <w:rPr>
          <w:rFonts w:ascii="Trebuchet MS" w:hAnsi="Trebuchet MS" w:cs="Arial"/>
          <w:sz w:val="20"/>
          <w:szCs w:val="20"/>
        </w:rPr>
      </w:pPr>
    </w:p>
    <w:p w:rsidR="00185B6B" w:rsidRPr="001C7B86" w:rsidRDefault="005D1D63" w:rsidP="00185B6B">
      <w:pPr>
        <w:numPr>
          <w:ilvl w:val="0"/>
          <w:numId w:val="4"/>
        </w:numPr>
        <w:tabs>
          <w:tab w:val="clear" w:pos="2140"/>
        </w:tabs>
        <w:ind w:left="360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El postulante debe p</w:t>
      </w:r>
      <w:r w:rsidR="00185B6B" w:rsidRPr="001C7B86">
        <w:rPr>
          <w:rFonts w:ascii="Trebuchet MS" w:hAnsi="Trebuchet MS" w:cs="Arial"/>
          <w:sz w:val="20"/>
          <w:szCs w:val="20"/>
        </w:rPr>
        <w:t>resentar</w:t>
      </w:r>
      <w:r>
        <w:rPr>
          <w:rFonts w:ascii="Trebuchet MS" w:hAnsi="Trebuchet MS" w:cs="Arial"/>
          <w:sz w:val="20"/>
          <w:szCs w:val="20"/>
        </w:rPr>
        <w:t xml:space="preserve"> oportunamente</w:t>
      </w:r>
      <w:r w:rsidR="00185B6B" w:rsidRPr="001C7B86">
        <w:rPr>
          <w:rFonts w:ascii="Trebuchet MS" w:hAnsi="Trebuchet MS" w:cs="Arial"/>
          <w:sz w:val="20"/>
          <w:szCs w:val="20"/>
        </w:rPr>
        <w:t xml:space="preserve"> la documentación pertinente de la institución de enseñanza en la que se certifiquen las asignaturas realizadas</w:t>
      </w:r>
      <w:r>
        <w:rPr>
          <w:rFonts w:ascii="Trebuchet MS" w:hAnsi="Trebuchet MS" w:cs="Arial"/>
          <w:sz w:val="20"/>
          <w:szCs w:val="20"/>
        </w:rPr>
        <w:t>,</w:t>
      </w:r>
      <w:r w:rsidR="00185B6B" w:rsidRPr="001C7B86">
        <w:rPr>
          <w:rFonts w:ascii="Trebuchet MS" w:hAnsi="Trebuchet MS" w:cs="Arial"/>
          <w:sz w:val="20"/>
          <w:szCs w:val="20"/>
        </w:rPr>
        <w:t xml:space="preserve"> aprobadas y reprobadas del programa de estudios.</w:t>
      </w:r>
    </w:p>
    <w:p w:rsidR="003767D1" w:rsidRPr="001C7B86" w:rsidRDefault="003767D1" w:rsidP="003767D1">
      <w:pPr>
        <w:jc w:val="both"/>
        <w:rPr>
          <w:rFonts w:ascii="Trebuchet MS" w:hAnsi="Trebuchet MS" w:cs="Arial"/>
          <w:sz w:val="20"/>
          <w:szCs w:val="20"/>
        </w:rPr>
      </w:pPr>
    </w:p>
    <w:p w:rsidR="005B68DC" w:rsidRPr="001C7B86" w:rsidRDefault="005D1D63" w:rsidP="00185B6B">
      <w:pPr>
        <w:numPr>
          <w:ilvl w:val="0"/>
          <w:numId w:val="4"/>
        </w:numPr>
        <w:tabs>
          <w:tab w:val="clear" w:pos="2140"/>
        </w:tabs>
        <w:ind w:left="360"/>
        <w:jc w:val="both"/>
        <w:rPr>
          <w:rFonts w:ascii="Trebuchet MS" w:hAnsi="Trebuchet MS" w:cs="Arial"/>
          <w:sz w:val="20"/>
          <w:szCs w:val="20"/>
        </w:rPr>
      </w:pPr>
      <w:r w:rsidRPr="000B1DEB">
        <w:rPr>
          <w:rFonts w:ascii="Trebuchet MS" w:hAnsi="Trebuchet MS" w:cs="Arial"/>
          <w:sz w:val="20"/>
          <w:szCs w:val="20"/>
        </w:rPr>
        <w:t xml:space="preserve">Será requisito del trabajador que postula por primera vez que suscriba una </w:t>
      </w:r>
      <w:r w:rsidR="005B68DC" w:rsidRPr="000B1DEB">
        <w:rPr>
          <w:rFonts w:ascii="Trebuchet MS" w:hAnsi="Trebuchet MS" w:cs="Arial"/>
          <w:sz w:val="20"/>
          <w:szCs w:val="20"/>
        </w:rPr>
        <w:t>Carta Compromiso, a</w:t>
      </w:r>
      <w:r w:rsidR="005B68DC" w:rsidRPr="001C7B86">
        <w:rPr>
          <w:rFonts w:ascii="Trebuchet MS" w:hAnsi="Trebuchet MS" w:cs="Arial"/>
          <w:sz w:val="20"/>
          <w:szCs w:val="20"/>
        </w:rPr>
        <w:t xml:space="preserve"> través de la cual el empleado acepta y se compromete a realizar sus estudios en un período claramente acotado y obtener de esta forma el título o grado (doctorado o magíster), según corresponda</w:t>
      </w:r>
      <w:r>
        <w:rPr>
          <w:rFonts w:ascii="Trebuchet MS" w:hAnsi="Trebuchet MS" w:cs="Arial"/>
          <w:sz w:val="20"/>
          <w:szCs w:val="20"/>
        </w:rPr>
        <w:t>, al que aspira</w:t>
      </w:r>
      <w:r w:rsidR="005B68DC" w:rsidRPr="001C7B86">
        <w:rPr>
          <w:rFonts w:ascii="Trebuchet MS" w:hAnsi="Trebuchet MS" w:cs="Arial"/>
          <w:sz w:val="20"/>
          <w:szCs w:val="20"/>
        </w:rPr>
        <w:t>. Este</w:t>
      </w:r>
      <w:r w:rsidR="00523341" w:rsidRPr="001C7B86">
        <w:rPr>
          <w:rFonts w:ascii="Trebuchet MS" w:hAnsi="Trebuchet MS" w:cs="Arial"/>
          <w:sz w:val="20"/>
          <w:szCs w:val="20"/>
        </w:rPr>
        <w:t xml:space="preserve"> documento se debe entregar en el Departamento de Gestión de Personas</w:t>
      </w:r>
      <w:r w:rsidR="005B68DC" w:rsidRPr="001C7B86">
        <w:rPr>
          <w:rFonts w:ascii="Trebuchet MS" w:hAnsi="Trebuchet MS" w:cs="Arial"/>
          <w:sz w:val="20"/>
          <w:szCs w:val="20"/>
        </w:rPr>
        <w:t>, como parte de la los documentos que acompañan la postulación.</w:t>
      </w:r>
    </w:p>
    <w:p w:rsidR="003767D1" w:rsidRPr="001C7B86" w:rsidRDefault="003767D1" w:rsidP="003767D1">
      <w:pPr>
        <w:jc w:val="both"/>
        <w:rPr>
          <w:rFonts w:ascii="Trebuchet MS" w:hAnsi="Trebuchet MS" w:cs="Arial"/>
          <w:sz w:val="20"/>
          <w:szCs w:val="20"/>
        </w:rPr>
      </w:pPr>
    </w:p>
    <w:p w:rsidR="005B68DC" w:rsidRPr="001C7B86" w:rsidRDefault="005D1D63" w:rsidP="00185B6B">
      <w:pPr>
        <w:numPr>
          <w:ilvl w:val="0"/>
          <w:numId w:val="4"/>
        </w:numPr>
        <w:tabs>
          <w:tab w:val="clear" w:pos="2140"/>
        </w:tabs>
        <w:ind w:left="360"/>
        <w:jc w:val="both"/>
        <w:rPr>
          <w:rFonts w:ascii="Trebuchet MS" w:hAnsi="Trebuchet MS" w:cs="Arial"/>
          <w:sz w:val="20"/>
          <w:szCs w:val="20"/>
        </w:rPr>
      </w:pPr>
      <w:r w:rsidRPr="000B1DEB">
        <w:rPr>
          <w:rFonts w:ascii="Trebuchet MS" w:hAnsi="Trebuchet MS" w:cs="Arial"/>
          <w:sz w:val="20"/>
          <w:szCs w:val="20"/>
        </w:rPr>
        <w:t>Finalmente, el trabajador que postula por primera vez deberá p</w:t>
      </w:r>
      <w:r w:rsidR="003767D1" w:rsidRPr="000B1DEB">
        <w:rPr>
          <w:rFonts w:ascii="Trebuchet MS" w:hAnsi="Trebuchet MS" w:cs="Arial"/>
          <w:sz w:val="20"/>
          <w:szCs w:val="20"/>
        </w:rPr>
        <w:t xml:space="preserve">resentar </w:t>
      </w:r>
      <w:r w:rsidRPr="000B1DEB">
        <w:rPr>
          <w:rFonts w:ascii="Trebuchet MS" w:hAnsi="Trebuchet MS" w:cs="Arial"/>
          <w:sz w:val="20"/>
          <w:szCs w:val="20"/>
        </w:rPr>
        <w:t xml:space="preserve">una </w:t>
      </w:r>
      <w:r w:rsidR="001E55C9">
        <w:rPr>
          <w:rFonts w:ascii="Trebuchet MS" w:hAnsi="Trebuchet MS" w:cs="Arial"/>
          <w:sz w:val="20"/>
          <w:szCs w:val="20"/>
        </w:rPr>
        <w:t xml:space="preserve">Carta de Apoyo de la </w:t>
      </w:r>
      <w:r w:rsidR="001E55C9" w:rsidRPr="001E55C9">
        <w:rPr>
          <w:rFonts w:ascii="Trebuchet MS" w:hAnsi="Trebuchet MS" w:cs="Arial"/>
          <w:sz w:val="20"/>
          <w:szCs w:val="20"/>
        </w:rPr>
        <w:t>f</w:t>
      </w:r>
      <w:r w:rsidR="003767D1" w:rsidRPr="001E55C9">
        <w:rPr>
          <w:rFonts w:ascii="Trebuchet MS" w:hAnsi="Trebuchet MS" w:cs="Arial"/>
          <w:sz w:val="20"/>
          <w:szCs w:val="20"/>
        </w:rPr>
        <w:t>amilia</w:t>
      </w:r>
      <w:r w:rsidR="009E3CB0" w:rsidRPr="001E55C9">
        <w:rPr>
          <w:rFonts w:ascii="Trebuchet MS" w:hAnsi="Trebuchet MS" w:cs="Arial"/>
          <w:sz w:val="20"/>
          <w:szCs w:val="20"/>
        </w:rPr>
        <w:t>, entendiéndose por tal, al núcleo que habita con el trabajador y está afectivamente ligado a él</w:t>
      </w:r>
      <w:r w:rsidR="001E55C9">
        <w:rPr>
          <w:rFonts w:ascii="Trebuchet MS" w:hAnsi="Trebuchet MS" w:cs="Arial"/>
          <w:sz w:val="20"/>
          <w:szCs w:val="20"/>
        </w:rPr>
        <w:t xml:space="preserve">. </w:t>
      </w:r>
      <w:r w:rsidRPr="001E55C9">
        <w:rPr>
          <w:rFonts w:ascii="Trebuchet MS" w:hAnsi="Trebuchet MS" w:cs="Arial"/>
          <w:sz w:val="20"/>
          <w:szCs w:val="20"/>
        </w:rPr>
        <w:t>E</w:t>
      </w:r>
      <w:r w:rsidR="003767D1" w:rsidRPr="001E55C9">
        <w:rPr>
          <w:rFonts w:ascii="Trebuchet MS" w:hAnsi="Trebuchet MS" w:cs="Arial"/>
          <w:sz w:val="20"/>
          <w:szCs w:val="20"/>
        </w:rPr>
        <w:t>n este documento es la familia del empleado quien compromete su apoyo frente a las nuevas</w:t>
      </w:r>
      <w:r w:rsidR="003767D1" w:rsidRPr="000B1DEB">
        <w:rPr>
          <w:rFonts w:ascii="Trebuchet MS" w:hAnsi="Trebuchet MS" w:cs="Arial"/>
          <w:sz w:val="20"/>
          <w:szCs w:val="20"/>
        </w:rPr>
        <w:t xml:space="preserve"> responsabilidades que </w:t>
      </w:r>
      <w:r w:rsidR="00784D7F" w:rsidRPr="000B1DEB">
        <w:rPr>
          <w:rFonts w:ascii="Trebuchet MS" w:hAnsi="Trebuchet MS" w:cs="Arial"/>
          <w:sz w:val="20"/>
          <w:szCs w:val="20"/>
        </w:rPr>
        <w:t>asumirá el trabajador</w:t>
      </w:r>
      <w:r w:rsidR="003767D1" w:rsidRPr="000B1DEB">
        <w:rPr>
          <w:rFonts w:ascii="Trebuchet MS" w:hAnsi="Trebuchet MS" w:cs="Arial"/>
          <w:sz w:val="20"/>
          <w:szCs w:val="20"/>
        </w:rPr>
        <w:t>, pu</w:t>
      </w:r>
      <w:r w:rsidR="00412190" w:rsidRPr="000B1DEB">
        <w:rPr>
          <w:rFonts w:ascii="Trebuchet MS" w:hAnsi="Trebuchet MS" w:cs="Arial"/>
          <w:sz w:val="20"/>
          <w:szCs w:val="20"/>
        </w:rPr>
        <w:t xml:space="preserve">diendo </w:t>
      </w:r>
      <w:r w:rsidR="003767D1" w:rsidRPr="000B1DEB">
        <w:rPr>
          <w:rFonts w:ascii="Trebuchet MS" w:hAnsi="Trebuchet MS" w:cs="Arial"/>
          <w:sz w:val="20"/>
          <w:szCs w:val="20"/>
        </w:rPr>
        <w:t xml:space="preserve">comentar </w:t>
      </w:r>
      <w:r w:rsidR="00412190" w:rsidRPr="000B1DEB">
        <w:rPr>
          <w:rFonts w:ascii="Trebuchet MS" w:hAnsi="Trebuchet MS" w:cs="Arial"/>
          <w:sz w:val="20"/>
          <w:szCs w:val="20"/>
        </w:rPr>
        <w:t xml:space="preserve">en ella </w:t>
      </w:r>
      <w:r w:rsidR="003767D1" w:rsidRPr="000B1DEB">
        <w:rPr>
          <w:rFonts w:ascii="Trebuchet MS" w:hAnsi="Trebuchet MS" w:cs="Arial"/>
          <w:sz w:val="20"/>
          <w:szCs w:val="20"/>
        </w:rPr>
        <w:t>el impacto que</w:t>
      </w:r>
      <w:r w:rsidR="003767D1" w:rsidRPr="001C7B86">
        <w:rPr>
          <w:rFonts w:ascii="Trebuchet MS" w:hAnsi="Trebuchet MS" w:cs="Arial"/>
          <w:sz w:val="20"/>
          <w:szCs w:val="20"/>
        </w:rPr>
        <w:t xml:space="preserve"> tendrá para la familia este período y la importa</w:t>
      </w:r>
      <w:r w:rsidR="00784D7F" w:rsidRPr="001C7B86">
        <w:rPr>
          <w:rFonts w:ascii="Trebuchet MS" w:hAnsi="Trebuchet MS" w:cs="Arial"/>
          <w:sz w:val="20"/>
          <w:szCs w:val="20"/>
        </w:rPr>
        <w:t>ncia que le da</w:t>
      </w:r>
      <w:r w:rsidR="003767D1" w:rsidRPr="001C7B86">
        <w:rPr>
          <w:rFonts w:ascii="Trebuchet MS" w:hAnsi="Trebuchet MS" w:cs="Arial"/>
          <w:sz w:val="20"/>
          <w:szCs w:val="20"/>
        </w:rPr>
        <w:t xml:space="preserve"> al perfeccionamiento del </w:t>
      </w:r>
      <w:r w:rsidR="00412190">
        <w:rPr>
          <w:rFonts w:ascii="Trebuchet MS" w:hAnsi="Trebuchet MS" w:cs="Arial"/>
          <w:sz w:val="20"/>
          <w:szCs w:val="20"/>
        </w:rPr>
        <w:t>trabajador</w:t>
      </w:r>
      <w:r w:rsidR="003767D1" w:rsidRPr="001C7B86">
        <w:rPr>
          <w:rFonts w:ascii="Trebuchet MS" w:hAnsi="Trebuchet MS" w:cs="Arial"/>
          <w:sz w:val="20"/>
          <w:szCs w:val="20"/>
        </w:rPr>
        <w:t xml:space="preserve">. Este documento se debe entregar en </w:t>
      </w:r>
      <w:r w:rsidR="00523341" w:rsidRPr="001C7B86">
        <w:rPr>
          <w:rFonts w:ascii="Trebuchet MS" w:hAnsi="Trebuchet MS" w:cs="Arial"/>
          <w:sz w:val="20"/>
          <w:szCs w:val="20"/>
        </w:rPr>
        <w:t>el</w:t>
      </w:r>
      <w:r w:rsidR="003767D1" w:rsidRPr="001C7B86">
        <w:rPr>
          <w:rFonts w:ascii="Trebuchet MS" w:hAnsi="Trebuchet MS" w:cs="Arial"/>
          <w:sz w:val="20"/>
          <w:szCs w:val="20"/>
        </w:rPr>
        <w:t xml:space="preserve"> </w:t>
      </w:r>
      <w:r w:rsidR="00523341" w:rsidRPr="001C7B86">
        <w:rPr>
          <w:rFonts w:ascii="Trebuchet MS" w:hAnsi="Trebuchet MS" w:cs="Arial"/>
          <w:sz w:val="20"/>
          <w:szCs w:val="20"/>
        </w:rPr>
        <w:t>Departamento de Gestión de Personas</w:t>
      </w:r>
      <w:r w:rsidR="003767D1" w:rsidRPr="001C7B86">
        <w:rPr>
          <w:rFonts w:ascii="Trebuchet MS" w:hAnsi="Trebuchet MS" w:cs="Arial"/>
          <w:sz w:val="20"/>
          <w:szCs w:val="20"/>
        </w:rPr>
        <w:t>, como parte de la los documentos que acompañan la postulación.</w:t>
      </w:r>
    </w:p>
    <w:p w:rsidR="00532DC7" w:rsidRPr="001C7B86" w:rsidRDefault="00532DC7" w:rsidP="00532DC7">
      <w:pPr>
        <w:jc w:val="both"/>
        <w:rPr>
          <w:rFonts w:ascii="Trebuchet MS" w:hAnsi="Trebuchet MS" w:cs="Arial"/>
          <w:sz w:val="20"/>
          <w:szCs w:val="20"/>
        </w:rPr>
      </w:pPr>
    </w:p>
    <w:p w:rsidR="004D795B" w:rsidRPr="001C7B86" w:rsidRDefault="004D795B" w:rsidP="00532DC7">
      <w:pPr>
        <w:jc w:val="both"/>
        <w:rPr>
          <w:rFonts w:ascii="Trebuchet MS" w:hAnsi="Trebuchet MS" w:cs="Arial"/>
          <w:sz w:val="20"/>
          <w:szCs w:val="20"/>
        </w:rPr>
      </w:pPr>
    </w:p>
    <w:p w:rsidR="003767D1" w:rsidRPr="001C7B86" w:rsidRDefault="003767D1" w:rsidP="003767D1">
      <w:pPr>
        <w:ind w:left="720" w:hanging="720"/>
        <w:jc w:val="both"/>
        <w:rPr>
          <w:rFonts w:ascii="Trebuchet MS" w:hAnsi="Trebuchet MS" w:cs="Arial"/>
          <w:b/>
        </w:rPr>
      </w:pPr>
      <w:r w:rsidRPr="000B1DEB">
        <w:rPr>
          <w:rFonts w:ascii="Trebuchet MS" w:hAnsi="Trebuchet MS" w:cs="Arial"/>
          <w:b/>
        </w:rPr>
        <w:t>III.-</w:t>
      </w:r>
      <w:r w:rsidRPr="000B1DEB">
        <w:rPr>
          <w:rFonts w:ascii="Trebuchet MS" w:hAnsi="Trebuchet MS" w:cs="Arial"/>
          <w:b/>
        </w:rPr>
        <w:tab/>
      </w:r>
      <w:r w:rsidR="00ED4404" w:rsidRPr="000B1DEB">
        <w:rPr>
          <w:rFonts w:ascii="Trebuchet MS" w:hAnsi="Trebuchet MS" w:cs="Arial"/>
          <w:b/>
        </w:rPr>
        <w:t>PROCESO DE POSTULACIÓN Y SELECCIÓN DE BECARIOS</w:t>
      </w:r>
    </w:p>
    <w:p w:rsidR="003767D1" w:rsidRPr="001C7B86" w:rsidRDefault="003767D1" w:rsidP="003767D1">
      <w:pPr>
        <w:jc w:val="both"/>
        <w:rPr>
          <w:rFonts w:ascii="Trebuchet MS" w:hAnsi="Trebuchet MS" w:cs="Arial"/>
        </w:rPr>
      </w:pPr>
    </w:p>
    <w:p w:rsidR="003767D1" w:rsidRPr="001E55C9" w:rsidRDefault="003767D1" w:rsidP="003767D1">
      <w:pPr>
        <w:tabs>
          <w:tab w:val="left" w:pos="1080"/>
        </w:tabs>
        <w:ind w:left="2160" w:hanging="2160"/>
        <w:jc w:val="both"/>
        <w:rPr>
          <w:rFonts w:ascii="Trebuchet MS" w:hAnsi="Trebuchet MS" w:cs="Arial"/>
          <w:sz w:val="20"/>
          <w:szCs w:val="20"/>
        </w:rPr>
      </w:pPr>
      <w:r w:rsidRPr="001C7B86">
        <w:rPr>
          <w:rFonts w:ascii="Trebuchet MS" w:hAnsi="Trebuchet MS" w:cs="Arial"/>
          <w:sz w:val="20"/>
          <w:szCs w:val="20"/>
        </w:rPr>
        <w:t>Artículo</w:t>
      </w:r>
      <w:r w:rsidRPr="001C7B86">
        <w:rPr>
          <w:rFonts w:ascii="Trebuchet MS" w:hAnsi="Trebuchet MS" w:cs="Arial"/>
          <w:sz w:val="20"/>
          <w:szCs w:val="20"/>
        </w:rPr>
        <w:tab/>
        <w:t>7</w:t>
      </w:r>
      <w:r w:rsidRPr="001C7B86">
        <w:rPr>
          <w:rFonts w:ascii="Trebuchet MS" w:hAnsi="Trebuchet MS" w:cs="Arial"/>
          <w:sz w:val="20"/>
          <w:szCs w:val="20"/>
        </w:rPr>
        <w:tab/>
        <w:t xml:space="preserve">El plazo para postular y presentar los certificados y la documentación </w:t>
      </w:r>
      <w:r w:rsidRPr="001E55C9">
        <w:rPr>
          <w:rFonts w:ascii="Trebuchet MS" w:hAnsi="Trebuchet MS" w:cs="Arial"/>
          <w:sz w:val="20"/>
          <w:szCs w:val="20"/>
        </w:rPr>
        <w:t xml:space="preserve">pertinente para el proceso del </w:t>
      </w:r>
      <w:r w:rsidRPr="001E55C9">
        <w:rPr>
          <w:rFonts w:ascii="Trebuchet MS" w:hAnsi="Trebuchet MS" w:cs="Arial"/>
          <w:b/>
          <w:sz w:val="20"/>
          <w:szCs w:val="20"/>
        </w:rPr>
        <w:t xml:space="preserve">primer semestre, vence el </w:t>
      </w:r>
      <w:r w:rsidR="001E55C9" w:rsidRPr="001E55C9">
        <w:rPr>
          <w:rFonts w:ascii="Trebuchet MS" w:hAnsi="Trebuchet MS" w:cs="Arial"/>
          <w:b/>
          <w:sz w:val="20"/>
          <w:szCs w:val="20"/>
        </w:rPr>
        <w:t>19</w:t>
      </w:r>
      <w:r w:rsidRPr="001E55C9">
        <w:rPr>
          <w:rFonts w:ascii="Trebuchet MS" w:hAnsi="Trebuchet MS" w:cs="Arial"/>
          <w:b/>
          <w:sz w:val="20"/>
          <w:szCs w:val="20"/>
        </w:rPr>
        <w:t xml:space="preserve"> de marzo o día hábil siguiente</w:t>
      </w:r>
      <w:r w:rsidRPr="001E55C9">
        <w:rPr>
          <w:rFonts w:ascii="Trebuchet MS" w:hAnsi="Trebuchet MS" w:cs="Arial"/>
          <w:sz w:val="20"/>
          <w:szCs w:val="20"/>
        </w:rPr>
        <w:t>.</w:t>
      </w:r>
    </w:p>
    <w:p w:rsidR="003767D1" w:rsidRPr="001E55C9" w:rsidRDefault="003767D1" w:rsidP="003767D1">
      <w:pPr>
        <w:tabs>
          <w:tab w:val="left" w:pos="1080"/>
        </w:tabs>
        <w:ind w:left="2160" w:hanging="2160"/>
        <w:jc w:val="both"/>
        <w:rPr>
          <w:rFonts w:ascii="Trebuchet MS" w:hAnsi="Trebuchet MS" w:cs="Arial"/>
          <w:sz w:val="20"/>
          <w:szCs w:val="20"/>
        </w:rPr>
      </w:pPr>
    </w:p>
    <w:p w:rsidR="003767D1" w:rsidRPr="001C7B86" w:rsidRDefault="003767D1" w:rsidP="003767D1">
      <w:pPr>
        <w:tabs>
          <w:tab w:val="left" w:pos="1080"/>
        </w:tabs>
        <w:ind w:left="2160" w:hanging="2160"/>
        <w:jc w:val="both"/>
        <w:rPr>
          <w:rFonts w:ascii="Trebuchet MS" w:hAnsi="Trebuchet MS" w:cs="Arial"/>
          <w:sz w:val="20"/>
          <w:szCs w:val="20"/>
        </w:rPr>
      </w:pPr>
      <w:r w:rsidRPr="001E55C9">
        <w:rPr>
          <w:rFonts w:ascii="Trebuchet MS" w:hAnsi="Trebuchet MS" w:cs="Arial"/>
          <w:sz w:val="20"/>
          <w:szCs w:val="20"/>
        </w:rPr>
        <w:tab/>
      </w:r>
      <w:r w:rsidRPr="001E55C9">
        <w:rPr>
          <w:rFonts w:ascii="Trebuchet MS" w:hAnsi="Trebuchet MS" w:cs="Arial"/>
          <w:sz w:val="20"/>
          <w:szCs w:val="20"/>
        </w:rPr>
        <w:tab/>
        <w:t>La postulación y recepción de antecedentes par</w:t>
      </w:r>
      <w:r w:rsidR="00412190" w:rsidRPr="001E55C9">
        <w:rPr>
          <w:rFonts w:ascii="Trebuchet MS" w:hAnsi="Trebuchet MS" w:cs="Arial"/>
          <w:sz w:val="20"/>
          <w:szCs w:val="20"/>
        </w:rPr>
        <w:t>a</w:t>
      </w:r>
      <w:r w:rsidRPr="001E55C9">
        <w:rPr>
          <w:rFonts w:ascii="Trebuchet MS" w:hAnsi="Trebuchet MS" w:cs="Arial"/>
          <w:sz w:val="20"/>
          <w:szCs w:val="20"/>
        </w:rPr>
        <w:t xml:space="preserve"> el proceso del </w:t>
      </w:r>
      <w:r w:rsidRPr="001E55C9">
        <w:rPr>
          <w:rFonts w:ascii="Trebuchet MS" w:hAnsi="Trebuchet MS" w:cs="Arial"/>
          <w:b/>
          <w:sz w:val="20"/>
          <w:szCs w:val="20"/>
        </w:rPr>
        <w:t>segundo semestre, vence el 20 de agosto o día hábil siguiente</w:t>
      </w:r>
      <w:r w:rsidRPr="001E55C9">
        <w:rPr>
          <w:rFonts w:ascii="Trebuchet MS" w:hAnsi="Trebuchet MS" w:cs="Arial"/>
          <w:sz w:val="20"/>
          <w:szCs w:val="20"/>
        </w:rPr>
        <w:t>.</w:t>
      </w:r>
    </w:p>
    <w:p w:rsidR="003767D1" w:rsidRPr="001C7B86" w:rsidRDefault="003767D1" w:rsidP="003767D1">
      <w:pPr>
        <w:tabs>
          <w:tab w:val="left" w:pos="1080"/>
        </w:tabs>
        <w:ind w:left="2160" w:hanging="2160"/>
        <w:jc w:val="both"/>
        <w:rPr>
          <w:rFonts w:ascii="Trebuchet MS" w:hAnsi="Trebuchet MS" w:cs="Arial"/>
          <w:sz w:val="20"/>
          <w:szCs w:val="20"/>
        </w:rPr>
      </w:pPr>
    </w:p>
    <w:p w:rsidR="003767D1" w:rsidRPr="001C7B86" w:rsidRDefault="003767D1" w:rsidP="003767D1">
      <w:pPr>
        <w:tabs>
          <w:tab w:val="left" w:pos="1080"/>
        </w:tabs>
        <w:ind w:left="2160" w:hanging="2160"/>
        <w:jc w:val="both"/>
        <w:rPr>
          <w:rFonts w:ascii="Trebuchet MS" w:hAnsi="Trebuchet MS" w:cs="Arial"/>
          <w:sz w:val="20"/>
          <w:szCs w:val="20"/>
        </w:rPr>
      </w:pPr>
      <w:r w:rsidRPr="001C7B86">
        <w:rPr>
          <w:rFonts w:ascii="Trebuchet MS" w:hAnsi="Trebuchet MS" w:cs="Arial"/>
          <w:sz w:val="20"/>
          <w:szCs w:val="20"/>
        </w:rPr>
        <w:tab/>
      </w:r>
      <w:r w:rsidRPr="001C7B86">
        <w:rPr>
          <w:rFonts w:ascii="Trebuchet MS" w:hAnsi="Trebuchet MS" w:cs="Arial"/>
          <w:sz w:val="20"/>
          <w:szCs w:val="20"/>
        </w:rPr>
        <w:tab/>
        <w:t>Si algún postulante no cumple con lo establecido en el punto 5 de los requisitos de postulación, la beca q</w:t>
      </w:r>
      <w:r w:rsidR="00407CDE">
        <w:rPr>
          <w:rFonts w:ascii="Trebuchet MS" w:hAnsi="Trebuchet MS" w:cs="Arial"/>
          <w:sz w:val="20"/>
          <w:szCs w:val="20"/>
        </w:rPr>
        <w:t>ue se le asignó</w:t>
      </w:r>
      <w:r w:rsidRPr="001C7B86">
        <w:rPr>
          <w:rFonts w:ascii="Trebuchet MS" w:hAnsi="Trebuchet MS" w:cs="Arial"/>
          <w:sz w:val="20"/>
          <w:szCs w:val="20"/>
        </w:rPr>
        <w:t xml:space="preserve"> podrá ser entregada a aquel postulante que encabece la lista de espera, o bien, a él mismo; si su puntaje de re postulación supera al de cualquiera de los postulantes de dicha lista.</w:t>
      </w:r>
    </w:p>
    <w:p w:rsidR="003767D1" w:rsidRPr="001C7B86" w:rsidRDefault="003767D1" w:rsidP="003767D1">
      <w:pPr>
        <w:tabs>
          <w:tab w:val="left" w:pos="1080"/>
        </w:tabs>
        <w:ind w:left="2160" w:hanging="2160"/>
        <w:jc w:val="both"/>
        <w:rPr>
          <w:rFonts w:ascii="Trebuchet MS" w:hAnsi="Trebuchet MS" w:cs="Arial"/>
          <w:sz w:val="20"/>
          <w:szCs w:val="20"/>
        </w:rPr>
      </w:pPr>
    </w:p>
    <w:p w:rsidR="003767D1" w:rsidRPr="001C7B86" w:rsidRDefault="003767D1" w:rsidP="003767D1">
      <w:pPr>
        <w:tabs>
          <w:tab w:val="left" w:pos="1080"/>
        </w:tabs>
        <w:ind w:left="2160" w:hanging="2160"/>
        <w:jc w:val="both"/>
        <w:rPr>
          <w:rFonts w:ascii="Trebuchet MS" w:hAnsi="Trebuchet MS" w:cs="Arial"/>
          <w:sz w:val="20"/>
          <w:szCs w:val="20"/>
        </w:rPr>
      </w:pPr>
      <w:r w:rsidRPr="001C7B86">
        <w:rPr>
          <w:rFonts w:ascii="Trebuchet MS" w:hAnsi="Trebuchet MS" w:cs="Arial"/>
          <w:sz w:val="20"/>
          <w:szCs w:val="20"/>
        </w:rPr>
        <w:lastRenderedPageBreak/>
        <w:t>Artículo</w:t>
      </w:r>
      <w:r w:rsidRPr="001C7B86">
        <w:rPr>
          <w:rFonts w:ascii="Trebuchet MS" w:hAnsi="Trebuchet MS" w:cs="Arial"/>
          <w:sz w:val="20"/>
          <w:szCs w:val="20"/>
        </w:rPr>
        <w:tab/>
        <w:t>8</w:t>
      </w:r>
      <w:r w:rsidRPr="001C7B86">
        <w:rPr>
          <w:rFonts w:ascii="Trebuchet MS" w:hAnsi="Trebuchet MS" w:cs="Arial"/>
          <w:sz w:val="20"/>
          <w:szCs w:val="20"/>
        </w:rPr>
        <w:tab/>
        <w:t xml:space="preserve">Para postular, el trabajador deberá completar íntegramente </w:t>
      </w:r>
      <w:smartTag w:uri="urn:schemas-microsoft-com:office:smarttags" w:element="PersonName">
        <w:smartTagPr>
          <w:attr w:name="ProductID" w:val="la Solicitud"/>
        </w:smartTagPr>
        <w:r w:rsidRPr="001C7B86">
          <w:rPr>
            <w:rFonts w:ascii="Trebuchet MS" w:hAnsi="Trebuchet MS" w:cs="Arial"/>
            <w:sz w:val="20"/>
            <w:szCs w:val="20"/>
          </w:rPr>
          <w:t>la Solicitud</w:t>
        </w:r>
      </w:smartTag>
      <w:r w:rsidRPr="001C7B86">
        <w:rPr>
          <w:rFonts w:ascii="Trebuchet MS" w:hAnsi="Trebuchet MS" w:cs="Arial"/>
          <w:sz w:val="20"/>
          <w:szCs w:val="20"/>
        </w:rPr>
        <w:t xml:space="preserve"> de Financiamiento del Programa de Becas de Estudio, la cual estará disponible en cada una de las Gerencias Zonales y en </w:t>
      </w:r>
      <w:r w:rsidR="00523341" w:rsidRPr="001C7B86">
        <w:rPr>
          <w:rFonts w:ascii="Trebuchet MS" w:hAnsi="Trebuchet MS" w:cs="Arial"/>
          <w:sz w:val="20"/>
          <w:szCs w:val="20"/>
        </w:rPr>
        <w:t>el Departamento</w:t>
      </w:r>
      <w:r w:rsidR="00B743BF" w:rsidRPr="001C7B86">
        <w:rPr>
          <w:rFonts w:ascii="Trebuchet MS" w:hAnsi="Trebuchet MS" w:cs="Arial"/>
          <w:sz w:val="20"/>
          <w:szCs w:val="20"/>
        </w:rPr>
        <w:t xml:space="preserve"> de Gestión de Personas (Ver Anexo Nº1)</w:t>
      </w:r>
    </w:p>
    <w:p w:rsidR="00B743BF" w:rsidRPr="001C7B86" w:rsidRDefault="00B743BF" w:rsidP="003767D1">
      <w:pPr>
        <w:tabs>
          <w:tab w:val="left" w:pos="1080"/>
        </w:tabs>
        <w:ind w:left="2160" w:hanging="2160"/>
        <w:jc w:val="both"/>
        <w:rPr>
          <w:rFonts w:ascii="Trebuchet MS" w:hAnsi="Trebuchet MS" w:cs="Arial"/>
          <w:sz w:val="20"/>
          <w:szCs w:val="20"/>
        </w:rPr>
      </w:pPr>
    </w:p>
    <w:p w:rsidR="00B743BF" w:rsidRPr="001C7B86" w:rsidRDefault="00407CDE" w:rsidP="003767D1">
      <w:pPr>
        <w:tabs>
          <w:tab w:val="left" w:pos="1080"/>
        </w:tabs>
        <w:ind w:left="2160" w:hanging="2160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Artículo</w:t>
      </w:r>
      <w:r>
        <w:rPr>
          <w:rFonts w:ascii="Trebuchet MS" w:hAnsi="Trebuchet MS" w:cs="Arial"/>
          <w:sz w:val="20"/>
          <w:szCs w:val="20"/>
        </w:rPr>
        <w:tab/>
        <w:t>9</w:t>
      </w:r>
      <w:r>
        <w:rPr>
          <w:rFonts w:ascii="Trebuchet MS" w:hAnsi="Trebuchet MS" w:cs="Arial"/>
          <w:sz w:val="20"/>
          <w:szCs w:val="20"/>
        </w:rPr>
        <w:tab/>
        <w:t>Las Becas</w:t>
      </w:r>
      <w:r w:rsidR="00B743BF" w:rsidRPr="001C7B86">
        <w:rPr>
          <w:rFonts w:ascii="Trebuchet MS" w:hAnsi="Trebuchet MS" w:cs="Arial"/>
          <w:sz w:val="20"/>
          <w:szCs w:val="20"/>
        </w:rPr>
        <w:t xml:space="preserve"> se incrementarán en 5 </w:t>
      </w:r>
      <w:r>
        <w:rPr>
          <w:rFonts w:ascii="Trebuchet MS" w:hAnsi="Trebuchet MS" w:cs="Arial"/>
          <w:sz w:val="20"/>
          <w:szCs w:val="20"/>
        </w:rPr>
        <w:t>anualmente</w:t>
      </w:r>
      <w:r w:rsidR="00B743BF" w:rsidRPr="001C7B86">
        <w:rPr>
          <w:rFonts w:ascii="Trebuchet MS" w:hAnsi="Trebuchet MS" w:cs="Arial"/>
          <w:sz w:val="20"/>
          <w:szCs w:val="20"/>
        </w:rPr>
        <w:t>, hasta completar un máximo de 25 que se distribuirán en conformidad a lo establecido en este Reglamento.</w:t>
      </w:r>
    </w:p>
    <w:p w:rsidR="00B743BF" w:rsidRPr="001C7B86" w:rsidRDefault="00B743BF" w:rsidP="003767D1">
      <w:pPr>
        <w:tabs>
          <w:tab w:val="left" w:pos="1080"/>
        </w:tabs>
        <w:ind w:left="2160" w:hanging="2160"/>
        <w:jc w:val="both"/>
        <w:rPr>
          <w:rFonts w:ascii="Trebuchet MS" w:hAnsi="Trebuchet MS" w:cs="Arial"/>
          <w:sz w:val="20"/>
          <w:szCs w:val="20"/>
        </w:rPr>
      </w:pPr>
    </w:p>
    <w:p w:rsidR="00B743BF" w:rsidRPr="001C7B86" w:rsidRDefault="00B743BF" w:rsidP="00B743BF">
      <w:pPr>
        <w:tabs>
          <w:tab w:val="left" w:pos="1080"/>
        </w:tabs>
        <w:ind w:left="2160" w:hanging="2160"/>
        <w:jc w:val="both"/>
        <w:rPr>
          <w:rFonts w:ascii="Trebuchet MS" w:hAnsi="Trebuchet MS" w:cs="Arial"/>
          <w:sz w:val="20"/>
          <w:szCs w:val="20"/>
        </w:rPr>
      </w:pPr>
      <w:r w:rsidRPr="001C7B86">
        <w:rPr>
          <w:rFonts w:ascii="Trebuchet MS" w:hAnsi="Trebuchet MS" w:cs="Arial"/>
          <w:sz w:val="20"/>
          <w:szCs w:val="20"/>
        </w:rPr>
        <w:t>Artículo</w:t>
      </w:r>
      <w:r w:rsidRPr="001C7B86">
        <w:rPr>
          <w:rFonts w:ascii="Trebuchet MS" w:hAnsi="Trebuchet MS" w:cs="Arial"/>
          <w:sz w:val="20"/>
          <w:szCs w:val="20"/>
        </w:rPr>
        <w:tab/>
        <w:t>10</w:t>
      </w:r>
      <w:r w:rsidRPr="001C7B86">
        <w:rPr>
          <w:rFonts w:ascii="Trebuchet MS" w:hAnsi="Trebuchet MS" w:cs="Arial"/>
          <w:sz w:val="20"/>
          <w:szCs w:val="20"/>
        </w:rPr>
        <w:tab/>
        <w:t>Las Becas, se distribuirán entre los mejores puntajes de postulación</w:t>
      </w:r>
      <w:r w:rsidR="00407CDE">
        <w:rPr>
          <w:rFonts w:ascii="Trebuchet MS" w:hAnsi="Trebuchet MS" w:cs="Arial"/>
          <w:sz w:val="20"/>
          <w:szCs w:val="20"/>
        </w:rPr>
        <w:t>,</w:t>
      </w:r>
      <w:r w:rsidRPr="001C7B86">
        <w:rPr>
          <w:rFonts w:ascii="Trebuchet MS" w:hAnsi="Trebuchet MS" w:cs="Arial"/>
          <w:sz w:val="20"/>
          <w:szCs w:val="20"/>
        </w:rPr>
        <w:t xml:space="preserve"> de acuerdo a los parámetros contenidos en el Procedimiento de Selección del Programa de Becas de Estudio (Ver Anexo Nº2) y lo señalado en el artículo precedente.</w:t>
      </w:r>
    </w:p>
    <w:p w:rsidR="00407CDE" w:rsidRDefault="00407CDE" w:rsidP="001E55C9">
      <w:pPr>
        <w:jc w:val="both"/>
        <w:rPr>
          <w:rFonts w:ascii="Trebuchet MS" w:hAnsi="Trebuchet MS" w:cs="Arial"/>
          <w:sz w:val="20"/>
          <w:szCs w:val="20"/>
        </w:rPr>
      </w:pPr>
    </w:p>
    <w:p w:rsidR="00407CDE" w:rsidRPr="001C7B86" w:rsidRDefault="00407CDE" w:rsidP="00B743BF">
      <w:pPr>
        <w:ind w:left="720" w:hanging="720"/>
        <w:jc w:val="both"/>
        <w:rPr>
          <w:rFonts w:ascii="Trebuchet MS" w:hAnsi="Trebuchet MS" w:cs="Arial"/>
          <w:sz w:val="20"/>
          <w:szCs w:val="20"/>
        </w:rPr>
      </w:pPr>
    </w:p>
    <w:p w:rsidR="00B743BF" w:rsidRPr="001C7B86" w:rsidRDefault="00B743BF" w:rsidP="00B743BF">
      <w:pPr>
        <w:ind w:left="720" w:hanging="720"/>
        <w:jc w:val="both"/>
        <w:rPr>
          <w:rFonts w:ascii="Trebuchet MS" w:hAnsi="Trebuchet MS" w:cs="Arial"/>
          <w:b/>
        </w:rPr>
      </w:pPr>
      <w:r w:rsidRPr="001C7B86">
        <w:rPr>
          <w:rFonts w:ascii="Trebuchet MS" w:hAnsi="Trebuchet MS" w:cs="Arial"/>
          <w:b/>
        </w:rPr>
        <w:t>IV.-</w:t>
      </w:r>
      <w:r w:rsidRPr="001C7B86">
        <w:rPr>
          <w:rFonts w:ascii="Trebuchet MS" w:hAnsi="Trebuchet MS" w:cs="Arial"/>
          <w:b/>
        </w:rPr>
        <w:tab/>
        <w:t>DERECHOS Y OBLIGACIONES DEL BECARIO</w:t>
      </w:r>
    </w:p>
    <w:p w:rsidR="004D795B" w:rsidRPr="001C7B86" w:rsidRDefault="004D795B" w:rsidP="00B743BF">
      <w:pPr>
        <w:jc w:val="both"/>
        <w:rPr>
          <w:rFonts w:ascii="Trebuchet MS" w:hAnsi="Trebuchet MS" w:cs="Arial"/>
        </w:rPr>
      </w:pPr>
    </w:p>
    <w:p w:rsidR="00B743BF" w:rsidRPr="001C7B86" w:rsidRDefault="00B743BF" w:rsidP="00B743BF">
      <w:pPr>
        <w:tabs>
          <w:tab w:val="left" w:pos="1080"/>
        </w:tabs>
        <w:ind w:left="2160" w:hanging="2160"/>
        <w:jc w:val="both"/>
        <w:rPr>
          <w:rFonts w:ascii="Trebuchet MS" w:hAnsi="Trebuchet MS" w:cs="Arial"/>
          <w:sz w:val="20"/>
          <w:szCs w:val="20"/>
        </w:rPr>
      </w:pPr>
      <w:r w:rsidRPr="001C7B86">
        <w:rPr>
          <w:rFonts w:ascii="Trebuchet MS" w:hAnsi="Trebuchet MS" w:cs="Arial"/>
          <w:sz w:val="20"/>
          <w:szCs w:val="20"/>
        </w:rPr>
        <w:t>Artículo</w:t>
      </w:r>
      <w:r w:rsidRPr="001C7B86">
        <w:rPr>
          <w:rFonts w:ascii="Trebuchet MS" w:hAnsi="Trebuchet MS" w:cs="Arial"/>
          <w:sz w:val="20"/>
          <w:szCs w:val="20"/>
        </w:rPr>
        <w:tab/>
        <w:t>11</w:t>
      </w:r>
      <w:r w:rsidRPr="001C7B86">
        <w:rPr>
          <w:rFonts w:ascii="Trebuchet MS" w:hAnsi="Trebuchet MS" w:cs="Arial"/>
          <w:sz w:val="20"/>
          <w:szCs w:val="20"/>
        </w:rPr>
        <w:tab/>
        <w:t xml:space="preserve">El financiamiento será cancelado por una sola vez, directamente, a </w:t>
      </w:r>
      <w:smartTag w:uri="urn:schemas-microsoft-com:office:smarttags" w:element="PersonName">
        <w:smartTagPr>
          <w:attr w:name="ProductID" w:val="la Instituci￳n"/>
        </w:smartTagPr>
        <w:r w:rsidRPr="001C7B86">
          <w:rPr>
            <w:rFonts w:ascii="Trebuchet MS" w:hAnsi="Trebuchet MS" w:cs="Arial"/>
            <w:sz w:val="20"/>
            <w:szCs w:val="20"/>
          </w:rPr>
          <w:t>la Institución</w:t>
        </w:r>
      </w:smartTag>
      <w:r w:rsidRPr="001C7B86">
        <w:rPr>
          <w:rFonts w:ascii="Trebuchet MS" w:hAnsi="Trebuchet MS" w:cs="Arial"/>
          <w:sz w:val="20"/>
          <w:szCs w:val="20"/>
        </w:rPr>
        <w:t xml:space="preserve"> de Enseñanza Superior. El procedimiento administrativo específico para estos fines se detalla en el Anexo Nº3</w:t>
      </w:r>
      <w:r w:rsidR="008E3AEC">
        <w:rPr>
          <w:rFonts w:ascii="Trebuchet MS" w:hAnsi="Trebuchet MS" w:cs="Arial"/>
          <w:sz w:val="20"/>
          <w:szCs w:val="20"/>
        </w:rPr>
        <w:t>.</w:t>
      </w:r>
    </w:p>
    <w:p w:rsidR="00D97E3C" w:rsidRPr="001C7B86" w:rsidRDefault="00D97E3C" w:rsidP="00B743BF">
      <w:pPr>
        <w:tabs>
          <w:tab w:val="left" w:pos="1080"/>
        </w:tabs>
        <w:ind w:left="2160" w:hanging="2160"/>
        <w:jc w:val="both"/>
        <w:rPr>
          <w:rFonts w:ascii="Trebuchet MS" w:hAnsi="Trebuchet MS" w:cs="Arial"/>
          <w:sz w:val="20"/>
          <w:szCs w:val="20"/>
        </w:rPr>
      </w:pPr>
    </w:p>
    <w:p w:rsidR="00D97E3C" w:rsidRPr="001C7B86" w:rsidRDefault="00D97E3C" w:rsidP="00B743BF">
      <w:pPr>
        <w:tabs>
          <w:tab w:val="left" w:pos="1080"/>
        </w:tabs>
        <w:ind w:left="2160" w:hanging="2160"/>
        <w:jc w:val="both"/>
        <w:rPr>
          <w:rFonts w:ascii="Trebuchet MS" w:hAnsi="Trebuchet MS" w:cs="Arial"/>
          <w:sz w:val="20"/>
          <w:szCs w:val="20"/>
        </w:rPr>
      </w:pPr>
      <w:r w:rsidRPr="001C7B86">
        <w:rPr>
          <w:rFonts w:ascii="Trebuchet MS" w:hAnsi="Trebuchet MS" w:cs="Arial"/>
          <w:sz w:val="20"/>
          <w:szCs w:val="20"/>
        </w:rPr>
        <w:t xml:space="preserve">Artículo </w:t>
      </w:r>
      <w:r w:rsidRPr="001C7B86">
        <w:rPr>
          <w:rFonts w:ascii="Trebuchet MS" w:hAnsi="Trebuchet MS" w:cs="Arial"/>
          <w:sz w:val="20"/>
          <w:szCs w:val="20"/>
        </w:rPr>
        <w:tab/>
        <w:t>12</w:t>
      </w:r>
      <w:r w:rsidRPr="001C7B86">
        <w:rPr>
          <w:rFonts w:ascii="Trebuchet MS" w:hAnsi="Trebuchet MS" w:cs="Arial"/>
          <w:sz w:val="20"/>
          <w:szCs w:val="20"/>
        </w:rPr>
        <w:tab/>
        <w:t>Los beneficiarios deberán gestionar su incorporación a la carrera propuesta y certificarlo ant</w:t>
      </w:r>
      <w:r w:rsidR="00523341" w:rsidRPr="001C7B86">
        <w:rPr>
          <w:rFonts w:ascii="Trebuchet MS" w:hAnsi="Trebuchet MS" w:cs="Arial"/>
          <w:sz w:val="20"/>
          <w:szCs w:val="20"/>
        </w:rPr>
        <w:t xml:space="preserve">e el Departamento de </w:t>
      </w:r>
      <w:r w:rsidRPr="001C7B86">
        <w:rPr>
          <w:rFonts w:ascii="Trebuchet MS" w:hAnsi="Trebuchet MS" w:cs="Arial"/>
          <w:sz w:val="20"/>
          <w:szCs w:val="20"/>
        </w:rPr>
        <w:t>Gestión de Personas, de acuerdo a lo establecido en el Procedimiento Administrativo del Programa de Becas de Estudio (Ver Anexo Nº3)</w:t>
      </w:r>
      <w:r w:rsidR="008E3AEC">
        <w:rPr>
          <w:rFonts w:ascii="Trebuchet MS" w:hAnsi="Trebuchet MS" w:cs="Arial"/>
          <w:sz w:val="20"/>
          <w:szCs w:val="20"/>
        </w:rPr>
        <w:t>.</w:t>
      </w:r>
    </w:p>
    <w:p w:rsidR="00D97E3C" w:rsidRPr="001C7B86" w:rsidRDefault="00D97E3C" w:rsidP="00B743BF">
      <w:pPr>
        <w:tabs>
          <w:tab w:val="left" w:pos="1080"/>
        </w:tabs>
        <w:ind w:left="2160" w:hanging="2160"/>
        <w:jc w:val="both"/>
        <w:rPr>
          <w:rFonts w:ascii="Trebuchet MS" w:hAnsi="Trebuchet MS" w:cs="Arial"/>
          <w:sz w:val="20"/>
          <w:szCs w:val="20"/>
        </w:rPr>
      </w:pPr>
    </w:p>
    <w:p w:rsidR="00D97E3C" w:rsidRPr="001C7B86" w:rsidRDefault="00D97E3C" w:rsidP="00B743BF">
      <w:pPr>
        <w:tabs>
          <w:tab w:val="left" w:pos="1080"/>
        </w:tabs>
        <w:ind w:left="2160" w:hanging="2160"/>
        <w:jc w:val="both"/>
        <w:rPr>
          <w:rFonts w:ascii="Trebuchet MS" w:hAnsi="Trebuchet MS" w:cs="Arial"/>
          <w:sz w:val="20"/>
          <w:szCs w:val="20"/>
        </w:rPr>
      </w:pPr>
      <w:r w:rsidRPr="001C7B86">
        <w:rPr>
          <w:rFonts w:ascii="Trebuchet MS" w:hAnsi="Trebuchet MS" w:cs="Arial"/>
          <w:sz w:val="20"/>
          <w:szCs w:val="20"/>
        </w:rPr>
        <w:t>Artículo</w:t>
      </w:r>
      <w:r w:rsidRPr="001C7B86">
        <w:rPr>
          <w:rFonts w:ascii="Trebuchet MS" w:hAnsi="Trebuchet MS" w:cs="Arial"/>
          <w:sz w:val="20"/>
          <w:szCs w:val="20"/>
        </w:rPr>
        <w:tab/>
        <w:t>13</w:t>
      </w:r>
      <w:r w:rsidRPr="001C7B86">
        <w:rPr>
          <w:rFonts w:ascii="Trebuchet MS" w:hAnsi="Trebuchet MS" w:cs="Arial"/>
          <w:sz w:val="20"/>
          <w:szCs w:val="20"/>
        </w:rPr>
        <w:tab/>
        <w:t>El Becario deberá cumplir con todas la exigencias establecidas por la entidad académica para la realización de su programa de estudios.</w:t>
      </w:r>
    </w:p>
    <w:p w:rsidR="00D97E3C" w:rsidRPr="001C7B86" w:rsidRDefault="00D97E3C" w:rsidP="00B743BF">
      <w:pPr>
        <w:tabs>
          <w:tab w:val="left" w:pos="1080"/>
        </w:tabs>
        <w:ind w:left="2160" w:hanging="2160"/>
        <w:jc w:val="both"/>
        <w:rPr>
          <w:rFonts w:ascii="Trebuchet MS" w:hAnsi="Trebuchet MS" w:cs="Arial"/>
          <w:sz w:val="20"/>
          <w:szCs w:val="20"/>
        </w:rPr>
      </w:pPr>
    </w:p>
    <w:p w:rsidR="00D97E3C" w:rsidRPr="001C7B86" w:rsidRDefault="00D97E3C" w:rsidP="00B743BF">
      <w:pPr>
        <w:tabs>
          <w:tab w:val="left" w:pos="1080"/>
        </w:tabs>
        <w:ind w:left="2160" w:hanging="2160"/>
        <w:jc w:val="both"/>
        <w:rPr>
          <w:rFonts w:ascii="Trebuchet MS" w:hAnsi="Trebuchet MS" w:cs="Arial"/>
          <w:sz w:val="20"/>
          <w:szCs w:val="20"/>
        </w:rPr>
      </w:pPr>
      <w:r w:rsidRPr="001C7B86">
        <w:rPr>
          <w:rFonts w:ascii="Trebuchet MS" w:hAnsi="Trebuchet MS" w:cs="Arial"/>
          <w:sz w:val="20"/>
          <w:szCs w:val="20"/>
        </w:rPr>
        <w:t>Artícul</w:t>
      </w:r>
      <w:r w:rsidR="008E3AEC">
        <w:rPr>
          <w:rFonts w:ascii="Trebuchet MS" w:hAnsi="Trebuchet MS" w:cs="Arial"/>
          <w:sz w:val="20"/>
          <w:szCs w:val="20"/>
        </w:rPr>
        <w:t>o</w:t>
      </w:r>
      <w:r w:rsidR="008E3AEC">
        <w:rPr>
          <w:rFonts w:ascii="Trebuchet MS" w:hAnsi="Trebuchet MS" w:cs="Arial"/>
          <w:sz w:val="20"/>
          <w:szCs w:val="20"/>
        </w:rPr>
        <w:tab/>
        <w:t>14</w:t>
      </w:r>
      <w:r w:rsidR="008E3AEC">
        <w:rPr>
          <w:rFonts w:ascii="Trebuchet MS" w:hAnsi="Trebuchet MS" w:cs="Arial"/>
          <w:sz w:val="20"/>
          <w:szCs w:val="20"/>
        </w:rPr>
        <w:tab/>
        <w:t>El Becario deberá informar</w:t>
      </w:r>
      <w:r w:rsidRPr="001C7B86">
        <w:rPr>
          <w:rFonts w:ascii="Trebuchet MS" w:hAnsi="Trebuchet MS" w:cs="Arial"/>
          <w:sz w:val="20"/>
          <w:szCs w:val="20"/>
        </w:rPr>
        <w:t xml:space="preserve"> oportunamente </w:t>
      </w:r>
      <w:r w:rsidR="00523341" w:rsidRPr="001C7B86">
        <w:rPr>
          <w:rFonts w:ascii="Trebuchet MS" w:hAnsi="Trebuchet MS" w:cs="Arial"/>
          <w:sz w:val="20"/>
          <w:szCs w:val="20"/>
        </w:rPr>
        <w:t>al Departamento de Gestión de P</w:t>
      </w:r>
      <w:r w:rsidRPr="001C7B86">
        <w:rPr>
          <w:rFonts w:ascii="Trebuchet MS" w:hAnsi="Trebuchet MS" w:cs="Arial"/>
          <w:sz w:val="20"/>
          <w:szCs w:val="20"/>
        </w:rPr>
        <w:t>ersonas, presentando documentación oficial de la institución de enseñanza</w:t>
      </w:r>
      <w:r w:rsidR="008E3AEC">
        <w:rPr>
          <w:rFonts w:ascii="Trebuchet MS" w:hAnsi="Trebuchet MS" w:cs="Arial"/>
          <w:sz w:val="20"/>
          <w:szCs w:val="20"/>
        </w:rPr>
        <w:t>,</w:t>
      </w:r>
      <w:r w:rsidRPr="001C7B86">
        <w:rPr>
          <w:rFonts w:ascii="Trebuchet MS" w:hAnsi="Trebuchet MS" w:cs="Arial"/>
          <w:sz w:val="20"/>
          <w:szCs w:val="20"/>
        </w:rPr>
        <w:t xml:space="preserve"> respecto de la suspensión o </w:t>
      </w:r>
      <w:r w:rsidR="008E3AEC">
        <w:rPr>
          <w:rFonts w:ascii="Trebuchet MS" w:hAnsi="Trebuchet MS" w:cs="Arial"/>
          <w:sz w:val="20"/>
          <w:szCs w:val="20"/>
        </w:rPr>
        <w:t xml:space="preserve">congelamiento de sus estudios. </w:t>
      </w:r>
      <w:r w:rsidRPr="001C7B86">
        <w:rPr>
          <w:rFonts w:ascii="Trebuchet MS" w:hAnsi="Trebuchet MS" w:cs="Arial"/>
          <w:sz w:val="20"/>
          <w:szCs w:val="20"/>
        </w:rPr>
        <w:t>Además, deberá justificar por escrito las causas que motivan dicha decisión.</w:t>
      </w:r>
    </w:p>
    <w:p w:rsidR="00D97E3C" w:rsidRPr="001C7B86" w:rsidRDefault="00D97E3C" w:rsidP="00B743BF">
      <w:pPr>
        <w:tabs>
          <w:tab w:val="left" w:pos="1080"/>
        </w:tabs>
        <w:ind w:left="2160" w:hanging="2160"/>
        <w:jc w:val="both"/>
        <w:rPr>
          <w:rFonts w:ascii="Trebuchet MS" w:hAnsi="Trebuchet MS" w:cs="Arial"/>
          <w:sz w:val="20"/>
          <w:szCs w:val="20"/>
        </w:rPr>
      </w:pPr>
    </w:p>
    <w:p w:rsidR="00D97E3C" w:rsidRPr="001C7B86" w:rsidRDefault="00D97E3C" w:rsidP="00B743BF">
      <w:pPr>
        <w:tabs>
          <w:tab w:val="left" w:pos="1080"/>
        </w:tabs>
        <w:ind w:left="2160" w:hanging="2160"/>
        <w:jc w:val="both"/>
        <w:rPr>
          <w:rFonts w:ascii="Trebuchet MS" w:hAnsi="Trebuchet MS" w:cs="Arial"/>
          <w:sz w:val="20"/>
          <w:szCs w:val="20"/>
        </w:rPr>
      </w:pPr>
      <w:r w:rsidRPr="001C7B86">
        <w:rPr>
          <w:rFonts w:ascii="Trebuchet MS" w:hAnsi="Trebuchet MS" w:cs="Arial"/>
          <w:sz w:val="20"/>
          <w:szCs w:val="20"/>
        </w:rPr>
        <w:t>Artículo</w:t>
      </w:r>
      <w:r w:rsidRPr="001C7B86">
        <w:rPr>
          <w:rFonts w:ascii="Trebuchet MS" w:hAnsi="Trebuchet MS" w:cs="Arial"/>
          <w:sz w:val="20"/>
          <w:szCs w:val="20"/>
        </w:rPr>
        <w:tab/>
        <w:t>15</w:t>
      </w:r>
      <w:r w:rsidRPr="001C7B86">
        <w:rPr>
          <w:rFonts w:ascii="Trebuchet MS" w:hAnsi="Trebuchet MS" w:cs="Arial"/>
          <w:sz w:val="20"/>
          <w:szCs w:val="20"/>
        </w:rPr>
        <w:tab/>
        <w:t>El Becario deberá</w:t>
      </w:r>
      <w:r w:rsidR="008E3AEC">
        <w:rPr>
          <w:rFonts w:ascii="Trebuchet MS" w:hAnsi="Trebuchet MS" w:cs="Arial"/>
          <w:sz w:val="20"/>
          <w:szCs w:val="20"/>
        </w:rPr>
        <w:t xml:space="preserve"> entregar, en cualquier momento,</w:t>
      </w:r>
      <w:r w:rsidRPr="001C7B86">
        <w:rPr>
          <w:rFonts w:ascii="Trebuchet MS" w:hAnsi="Trebuchet MS" w:cs="Arial"/>
          <w:sz w:val="20"/>
          <w:szCs w:val="20"/>
        </w:rPr>
        <w:t xml:space="preserve"> los informes, certificados u otros documentos que </w:t>
      </w:r>
      <w:r w:rsidR="00523341" w:rsidRPr="001C7B86">
        <w:rPr>
          <w:rFonts w:ascii="Trebuchet MS" w:hAnsi="Trebuchet MS" w:cs="Arial"/>
          <w:sz w:val="20"/>
          <w:szCs w:val="20"/>
        </w:rPr>
        <w:t>el Departamento</w:t>
      </w:r>
      <w:r w:rsidRPr="001C7B86">
        <w:rPr>
          <w:rFonts w:ascii="Trebuchet MS" w:hAnsi="Trebuchet MS" w:cs="Arial"/>
          <w:sz w:val="20"/>
          <w:szCs w:val="20"/>
        </w:rPr>
        <w:t xml:space="preserve"> de Gestión de Personas requiera.</w:t>
      </w:r>
    </w:p>
    <w:p w:rsidR="00D97E3C" w:rsidRPr="001C7B86" w:rsidRDefault="00D97E3C" w:rsidP="00B743BF">
      <w:pPr>
        <w:tabs>
          <w:tab w:val="left" w:pos="1080"/>
        </w:tabs>
        <w:ind w:left="2160" w:hanging="2160"/>
        <w:jc w:val="both"/>
        <w:rPr>
          <w:rFonts w:ascii="Trebuchet MS" w:hAnsi="Trebuchet MS" w:cs="Arial"/>
          <w:sz w:val="20"/>
          <w:szCs w:val="20"/>
        </w:rPr>
      </w:pPr>
    </w:p>
    <w:p w:rsidR="00D97E3C" w:rsidRPr="001C7B86" w:rsidRDefault="00D97E3C" w:rsidP="00B743BF">
      <w:pPr>
        <w:tabs>
          <w:tab w:val="left" w:pos="1080"/>
        </w:tabs>
        <w:ind w:left="2160" w:hanging="2160"/>
        <w:jc w:val="both"/>
        <w:rPr>
          <w:rFonts w:ascii="Trebuchet MS" w:hAnsi="Trebuchet MS" w:cs="Arial"/>
          <w:sz w:val="20"/>
          <w:szCs w:val="20"/>
        </w:rPr>
      </w:pPr>
      <w:r w:rsidRPr="001C7B86">
        <w:rPr>
          <w:rFonts w:ascii="Trebuchet MS" w:hAnsi="Trebuchet MS" w:cs="Arial"/>
          <w:sz w:val="20"/>
          <w:szCs w:val="20"/>
        </w:rPr>
        <w:t>Artículo</w:t>
      </w:r>
      <w:r w:rsidRPr="001C7B86">
        <w:rPr>
          <w:rFonts w:ascii="Trebuchet MS" w:hAnsi="Trebuchet MS" w:cs="Arial"/>
          <w:sz w:val="20"/>
          <w:szCs w:val="20"/>
        </w:rPr>
        <w:tab/>
        <w:t>16</w:t>
      </w:r>
      <w:r w:rsidRPr="001C7B86">
        <w:rPr>
          <w:rFonts w:ascii="Trebuchet MS" w:hAnsi="Trebuchet MS" w:cs="Arial"/>
          <w:sz w:val="20"/>
          <w:szCs w:val="20"/>
        </w:rPr>
        <w:tab/>
        <w:t xml:space="preserve">El Becario que renuncie al beneficio de la beca, que deserte o haga abandono de sus estudios, por causa que le fuere imputable, con posterioridad al pago del financiamiento, sin haber cumplido los requisitos </w:t>
      </w:r>
      <w:r w:rsidR="00532DC7" w:rsidRPr="001C7B86">
        <w:rPr>
          <w:rFonts w:ascii="Trebuchet MS" w:hAnsi="Trebuchet MS" w:cs="Arial"/>
          <w:sz w:val="20"/>
          <w:szCs w:val="20"/>
        </w:rPr>
        <w:t>de aprobación del semestre o año lectivo correspondiente, deberá devolver a CGE D</w:t>
      </w:r>
      <w:r w:rsidR="008E3AEC">
        <w:rPr>
          <w:rFonts w:ascii="Trebuchet MS" w:hAnsi="Trebuchet MS" w:cs="Arial"/>
          <w:sz w:val="20"/>
          <w:szCs w:val="20"/>
        </w:rPr>
        <w:t>ISTRIBUCIÓN</w:t>
      </w:r>
      <w:r w:rsidR="00F83E32">
        <w:rPr>
          <w:rFonts w:ascii="Trebuchet MS" w:hAnsi="Trebuchet MS" w:cs="Arial"/>
          <w:sz w:val="20"/>
          <w:szCs w:val="20"/>
        </w:rPr>
        <w:t xml:space="preserve"> S.A.</w:t>
      </w:r>
      <w:r w:rsidR="00523341" w:rsidRPr="001C7B86">
        <w:rPr>
          <w:rFonts w:ascii="Trebuchet MS" w:hAnsi="Trebuchet MS" w:cs="Arial"/>
          <w:sz w:val="20"/>
          <w:szCs w:val="20"/>
        </w:rPr>
        <w:t>,</w:t>
      </w:r>
      <w:r w:rsidR="00532DC7" w:rsidRPr="001C7B86">
        <w:rPr>
          <w:rFonts w:ascii="Trebuchet MS" w:hAnsi="Trebuchet MS" w:cs="Arial"/>
          <w:sz w:val="20"/>
          <w:szCs w:val="20"/>
        </w:rPr>
        <w:t xml:space="preserve"> el monto pagado a la institución de enseñanza, en la condiciones que </w:t>
      </w:r>
      <w:smartTag w:uri="urn:schemas-microsoft-com:office:smarttags" w:element="PersonName">
        <w:smartTagPr>
          <w:attr w:name="ProductID" w:val="la Empresa"/>
        </w:smartTagPr>
        <w:r w:rsidR="00532DC7" w:rsidRPr="001C7B86">
          <w:rPr>
            <w:rFonts w:ascii="Trebuchet MS" w:hAnsi="Trebuchet MS" w:cs="Arial"/>
            <w:sz w:val="20"/>
            <w:szCs w:val="20"/>
          </w:rPr>
          <w:t>la Empresa</w:t>
        </w:r>
      </w:smartTag>
      <w:r w:rsidR="00532DC7" w:rsidRPr="001C7B86">
        <w:rPr>
          <w:rFonts w:ascii="Trebuchet MS" w:hAnsi="Trebuchet MS" w:cs="Arial"/>
          <w:sz w:val="20"/>
          <w:szCs w:val="20"/>
        </w:rPr>
        <w:t xml:space="preserve"> establezca.</w:t>
      </w:r>
    </w:p>
    <w:p w:rsidR="00532DC7" w:rsidRPr="001C7B86" w:rsidRDefault="00532DC7" w:rsidP="00B743BF">
      <w:pPr>
        <w:tabs>
          <w:tab w:val="left" w:pos="1080"/>
        </w:tabs>
        <w:ind w:left="2160" w:hanging="2160"/>
        <w:jc w:val="both"/>
        <w:rPr>
          <w:rFonts w:ascii="Trebuchet MS" w:hAnsi="Trebuchet MS" w:cs="Arial"/>
          <w:sz w:val="20"/>
          <w:szCs w:val="20"/>
        </w:rPr>
      </w:pPr>
    </w:p>
    <w:p w:rsidR="00532DC7" w:rsidRPr="001C7B86" w:rsidRDefault="00532DC7" w:rsidP="00B743BF">
      <w:pPr>
        <w:tabs>
          <w:tab w:val="left" w:pos="1080"/>
        </w:tabs>
        <w:ind w:left="2160" w:hanging="2160"/>
        <w:jc w:val="both"/>
        <w:rPr>
          <w:rFonts w:ascii="Trebuchet MS" w:hAnsi="Trebuchet MS" w:cs="Arial"/>
          <w:sz w:val="20"/>
          <w:szCs w:val="20"/>
        </w:rPr>
      </w:pPr>
      <w:r w:rsidRPr="001C7B86">
        <w:rPr>
          <w:rFonts w:ascii="Trebuchet MS" w:hAnsi="Trebuchet MS" w:cs="Arial"/>
          <w:sz w:val="20"/>
          <w:szCs w:val="20"/>
        </w:rPr>
        <w:t>Artículo</w:t>
      </w:r>
      <w:r w:rsidRPr="001C7B86">
        <w:rPr>
          <w:rFonts w:ascii="Trebuchet MS" w:hAnsi="Trebuchet MS" w:cs="Arial"/>
          <w:sz w:val="20"/>
          <w:szCs w:val="20"/>
        </w:rPr>
        <w:tab/>
        <w:t>17</w:t>
      </w:r>
      <w:r w:rsidRPr="001C7B86">
        <w:rPr>
          <w:rFonts w:ascii="Trebuchet MS" w:hAnsi="Trebuchet MS" w:cs="Arial"/>
          <w:sz w:val="20"/>
          <w:szCs w:val="20"/>
        </w:rPr>
        <w:tab/>
        <w:t>Para mantener el beneficio, el becario deberá postular en cada proceso de asignación de becas</w:t>
      </w:r>
      <w:r w:rsidR="008E3AEC">
        <w:rPr>
          <w:rFonts w:ascii="Trebuchet MS" w:hAnsi="Trebuchet MS" w:cs="Arial"/>
          <w:sz w:val="20"/>
          <w:szCs w:val="20"/>
        </w:rPr>
        <w:t>. E</w:t>
      </w:r>
      <w:r w:rsidRPr="001C7B86">
        <w:rPr>
          <w:rFonts w:ascii="Trebuchet MS" w:hAnsi="Trebuchet MS" w:cs="Arial"/>
          <w:sz w:val="20"/>
          <w:szCs w:val="20"/>
        </w:rPr>
        <w:t xml:space="preserve">l hecho de haber sido beneficiario en el proceso </w:t>
      </w:r>
      <w:r w:rsidR="008E3AEC">
        <w:rPr>
          <w:rFonts w:ascii="Trebuchet MS" w:hAnsi="Trebuchet MS" w:cs="Arial"/>
          <w:sz w:val="20"/>
          <w:szCs w:val="20"/>
        </w:rPr>
        <w:t>anterior</w:t>
      </w:r>
      <w:r w:rsidRPr="001C7B86">
        <w:rPr>
          <w:rFonts w:ascii="Trebuchet MS" w:hAnsi="Trebuchet MS" w:cs="Arial"/>
          <w:sz w:val="20"/>
          <w:szCs w:val="20"/>
        </w:rPr>
        <w:t xml:space="preserve"> no lo exime de esta responsabilidad.</w:t>
      </w:r>
    </w:p>
    <w:p w:rsidR="00532DC7" w:rsidRPr="001C7B86" w:rsidRDefault="00532DC7" w:rsidP="00B743BF">
      <w:pPr>
        <w:tabs>
          <w:tab w:val="left" w:pos="1080"/>
        </w:tabs>
        <w:ind w:left="2160" w:hanging="2160"/>
        <w:jc w:val="both"/>
        <w:rPr>
          <w:rFonts w:ascii="Trebuchet MS" w:hAnsi="Trebuchet MS" w:cs="Arial"/>
          <w:sz w:val="20"/>
          <w:szCs w:val="20"/>
        </w:rPr>
      </w:pPr>
    </w:p>
    <w:p w:rsidR="00532DC7" w:rsidRPr="001C7B86" w:rsidRDefault="00532DC7" w:rsidP="00B743BF">
      <w:pPr>
        <w:tabs>
          <w:tab w:val="left" w:pos="1080"/>
        </w:tabs>
        <w:ind w:left="2160" w:hanging="2160"/>
        <w:jc w:val="both"/>
        <w:rPr>
          <w:rFonts w:ascii="Trebuchet MS" w:hAnsi="Trebuchet MS" w:cs="Arial"/>
          <w:sz w:val="20"/>
          <w:szCs w:val="20"/>
        </w:rPr>
      </w:pPr>
      <w:r w:rsidRPr="001C7B86">
        <w:rPr>
          <w:rFonts w:ascii="Trebuchet MS" w:hAnsi="Trebuchet MS" w:cs="Arial"/>
          <w:sz w:val="20"/>
          <w:szCs w:val="20"/>
        </w:rPr>
        <w:t>Artículo</w:t>
      </w:r>
      <w:r w:rsidRPr="001C7B86">
        <w:rPr>
          <w:rFonts w:ascii="Trebuchet MS" w:hAnsi="Trebuchet MS" w:cs="Arial"/>
          <w:sz w:val="20"/>
          <w:szCs w:val="20"/>
        </w:rPr>
        <w:tab/>
        <w:t>18</w:t>
      </w:r>
      <w:r w:rsidRPr="001C7B86">
        <w:rPr>
          <w:rFonts w:ascii="Trebuchet MS" w:hAnsi="Trebuchet MS" w:cs="Arial"/>
          <w:sz w:val="20"/>
          <w:szCs w:val="20"/>
        </w:rPr>
        <w:tab/>
        <w:t>El Becario, durante su período de estudios, deberá cumplir con las actividades propias de éstos, sin perjuicio de atender sus responsabilidades laborales en CGE D</w:t>
      </w:r>
      <w:r w:rsidR="008E3AEC">
        <w:rPr>
          <w:rFonts w:ascii="Trebuchet MS" w:hAnsi="Trebuchet MS" w:cs="Arial"/>
          <w:sz w:val="20"/>
          <w:szCs w:val="20"/>
        </w:rPr>
        <w:t xml:space="preserve">ISTRIBUCIÓN. </w:t>
      </w:r>
      <w:r w:rsidRPr="001C7B86">
        <w:rPr>
          <w:rFonts w:ascii="Trebuchet MS" w:hAnsi="Trebuchet MS" w:cs="Arial"/>
          <w:sz w:val="20"/>
          <w:szCs w:val="20"/>
        </w:rPr>
        <w:t>Del mismo modo, el horario académico no deberá interferir con la jornada normal de trabajo.</w:t>
      </w:r>
    </w:p>
    <w:p w:rsidR="00532DC7" w:rsidRPr="001C7B86" w:rsidRDefault="00532DC7" w:rsidP="00B743BF">
      <w:pPr>
        <w:tabs>
          <w:tab w:val="left" w:pos="1080"/>
        </w:tabs>
        <w:ind w:left="2160" w:hanging="2160"/>
        <w:jc w:val="both"/>
        <w:rPr>
          <w:rFonts w:ascii="Trebuchet MS" w:hAnsi="Trebuchet MS" w:cs="Arial"/>
          <w:sz w:val="20"/>
          <w:szCs w:val="20"/>
        </w:rPr>
      </w:pPr>
    </w:p>
    <w:p w:rsidR="00532DC7" w:rsidRPr="001C7B86" w:rsidRDefault="00532DC7" w:rsidP="00B743BF">
      <w:pPr>
        <w:tabs>
          <w:tab w:val="left" w:pos="1080"/>
        </w:tabs>
        <w:ind w:left="2160" w:hanging="2160"/>
        <w:jc w:val="both"/>
        <w:rPr>
          <w:rFonts w:ascii="Trebuchet MS" w:hAnsi="Trebuchet MS" w:cs="Arial"/>
          <w:sz w:val="20"/>
          <w:szCs w:val="20"/>
        </w:rPr>
      </w:pPr>
      <w:r w:rsidRPr="001C7B86">
        <w:rPr>
          <w:rFonts w:ascii="Trebuchet MS" w:hAnsi="Trebuchet MS" w:cs="Arial"/>
          <w:sz w:val="20"/>
          <w:szCs w:val="20"/>
        </w:rPr>
        <w:t>Articulo</w:t>
      </w:r>
      <w:r w:rsidRPr="001C7B86">
        <w:rPr>
          <w:rFonts w:ascii="Trebuchet MS" w:hAnsi="Trebuchet MS" w:cs="Arial"/>
          <w:sz w:val="20"/>
          <w:szCs w:val="20"/>
        </w:rPr>
        <w:tab/>
        <w:t>19</w:t>
      </w:r>
      <w:r w:rsidRPr="001C7B86">
        <w:rPr>
          <w:rFonts w:ascii="Trebuchet MS" w:hAnsi="Trebuchet MS" w:cs="Arial"/>
          <w:sz w:val="20"/>
          <w:szCs w:val="20"/>
        </w:rPr>
        <w:tab/>
        <w:t>El becario que renuncie voluntariamente a CGE D</w:t>
      </w:r>
      <w:r w:rsidR="008E3AEC">
        <w:rPr>
          <w:rFonts w:ascii="Trebuchet MS" w:hAnsi="Trebuchet MS" w:cs="Arial"/>
          <w:sz w:val="20"/>
          <w:szCs w:val="20"/>
        </w:rPr>
        <w:t>ISTRIBUCIÓN</w:t>
      </w:r>
      <w:r w:rsidR="00F83E32">
        <w:rPr>
          <w:rFonts w:ascii="Trebuchet MS" w:hAnsi="Trebuchet MS" w:cs="Arial"/>
          <w:sz w:val="20"/>
          <w:szCs w:val="20"/>
        </w:rPr>
        <w:t xml:space="preserve"> S.A.</w:t>
      </w:r>
      <w:r w:rsidRPr="001C7B86">
        <w:rPr>
          <w:rFonts w:ascii="Trebuchet MS" w:hAnsi="Trebuchet MS" w:cs="Arial"/>
          <w:sz w:val="20"/>
          <w:szCs w:val="20"/>
        </w:rPr>
        <w:t>, durante sus estudios o terminados éstos y no haya cumplido con un período laboral igual al tiempo durante el que recibió la beca, contado desde el término de ésta</w:t>
      </w:r>
      <w:r w:rsidR="008E3AEC">
        <w:rPr>
          <w:rFonts w:ascii="Trebuchet MS" w:hAnsi="Trebuchet MS" w:cs="Arial"/>
          <w:sz w:val="20"/>
          <w:szCs w:val="20"/>
        </w:rPr>
        <w:t>,</w:t>
      </w:r>
      <w:r w:rsidRPr="001C7B86">
        <w:rPr>
          <w:rFonts w:ascii="Trebuchet MS" w:hAnsi="Trebuchet MS" w:cs="Arial"/>
          <w:sz w:val="20"/>
          <w:szCs w:val="20"/>
        </w:rPr>
        <w:t xml:space="preserve"> autoriza irrevocablemente a CGE D</w:t>
      </w:r>
      <w:r w:rsidR="00523341" w:rsidRPr="001C7B86">
        <w:rPr>
          <w:rFonts w:ascii="Trebuchet MS" w:hAnsi="Trebuchet MS" w:cs="Arial"/>
          <w:sz w:val="20"/>
          <w:szCs w:val="20"/>
        </w:rPr>
        <w:t>ISTRIBUCIÓN</w:t>
      </w:r>
      <w:r w:rsidR="00F83E32">
        <w:rPr>
          <w:rFonts w:ascii="Trebuchet MS" w:hAnsi="Trebuchet MS" w:cs="Arial"/>
          <w:sz w:val="20"/>
          <w:szCs w:val="20"/>
        </w:rPr>
        <w:t xml:space="preserve"> S.A.,</w:t>
      </w:r>
      <w:r w:rsidR="00523341" w:rsidRPr="001C7B86">
        <w:rPr>
          <w:rFonts w:ascii="Trebuchet MS" w:hAnsi="Trebuchet MS" w:cs="Arial"/>
          <w:sz w:val="20"/>
          <w:szCs w:val="20"/>
        </w:rPr>
        <w:t xml:space="preserve"> </w:t>
      </w:r>
      <w:r w:rsidRPr="001C7B86">
        <w:rPr>
          <w:rFonts w:ascii="Trebuchet MS" w:hAnsi="Trebuchet MS" w:cs="Arial"/>
          <w:sz w:val="20"/>
          <w:szCs w:val="20"/>
        </w:rPr>
        <w:t xml:space="preserve">a descontar de su </w:t>
      </w:r>
      <w:r w:rsidRPr="001C7B86">
        <w:rPr>
          <w:rFonts w:ascii="Trebuchet MS" w:hAnsi="Trebuchet MS" w:cs="Arial"/>
          <w:sz w:val="20"/>
          <w:szCs w:val="20"/>
        </w:rPr>
        <w:lastRenderedPageBreak/>
        <w:t xml:space="preserve">indemnización los desembolsos y/o gastos efectuados por </w:t>
      </w:r>
      <w:smartTag w:uri="urn:schemas-microsoft-com:office:smarttags" w:element="PersonName">
        <w:smartTagPr>
          <w:attr w:name="ProductID" w:val="la Empresa"/>
        </w:smartTagPr>
        <w:r w:rsidRPr="001C7B86">
          <w:rPr>
            <w:rFonts w:ascii="Trebuchet MS" w:hAnsi="Trebuchet MS" w:cs="Arial"/>
            <w:sz w:val="20"/>
            <w:szCs w:val="20"/>
          </w:rPr>
          <w:t>la Empresa</w:t>
        </w:r>
      </w:smartTag>
      <w:r w:rsidRPr="001C7B86">
        <w:rPr>
          <w:rFonts w:ascii="Trebuchet MS" w:hAnsi="Trebuchet MS" w:cs="Arial"/>
          <w:sz w:val="20"/>
          <w:szCs w:val="20"/>
        </w:rPr>
        <w:t xml:space="preserve"> para el financiamiento de su beca, debidamente reajustados.</w:t>
      </w:r>
    </w:p>
    <w:p w:rsidR="001E55C9" w:rsidRDefault="001E55C9" w:rsidP="001E55C9">
      <w:pPr>
        <w:jc w:val="both"/>
        <w:rPr>
          <w:rFonts w:ascii="Trebuchet MS" w:hAnsi="Trebuchet MS" w:cs="Arial"/>
        </w:rPr>
      </w:pPr>
    </w:p>
    <w:p w:rsidR="008E3AEC" w:rsidRPr="001C7B86" w:rsidRDefault="008E3AEC" w:rsidP="00532DC7">
      <w:pPr>
        <w:ind w:left="720" w:hanging="720"/>
        <w:jc w:val="both"/>
        <w:rPr>
          <w:rFonts w:ascii="Trebuchet MS" w:hAnsi="Trebuchet MS" w:cs="Arial"/>
        </w:rPr>
      </w:pPr>
    </w:p>
    <w:p w:rsidR="00532DC7" w:rsidRPr="001C7B86" w:rsidRDefault="00532DC7" w:rsidP="00532DC7">
      <w:pPr>
        <w:ind w:left="720" w:hanging="720"/>
        <w:jc w:val="both"/>
        <w:rPr>
          <w:rFonts w:ascii="Trebuchet MS" w:hAnsi="Trebuchet MS" w:cs="Arial"/>
          <w:b/>
        </w:rPr>
      </w:pPr>
      <w:r w:rsidRPr="001C7B86">
        <w:rPr>
          <w:rFonts w:ascii="Trebuchet MS" w:hAnsi="Trebuchet MS" w:cs="Arial"/>
          <w:b/>
        </w:rPr>
        <w:t>V.-</w:t>
      </w:r>
      <w:r w:rsidRPr="001C7B86">
        <w:rPr>
          <w:rFonts w:ascii="Trebuchet MS" w:hAnsi="Trebuchet MS" w:cs="Arial"/>
          <w:b/>
        </w:rPr>
        <w:tab/>
      </w:r>
      <w:r w:rsidR="00731CD8" w:rsidRPr="001C7B86">
        <w:rPr>
          <w:rFonts w:ascii="Trebuchet MS" w:hAnsi="Trebuchet MS" w:cs="Arial"/>
          <w:b/>
        </w:rPr>
        <w:t>CONVENIO</w:t>
      </w:r>
    </w:p>
    <w:p w:rsidR="009E3CB0" w:rsidRPr="001C7B86" w:rsidRDefault="009E3CB0" w:rsidP="00532DC7">
      <w:pPr>
        <w:jc w:val="both"/>
        <w:rPr>
          <w:rFonts w:ascii="Trebuchet MS" w:hAnsi="Trebuchet MS" w:cs="Arial"/>
        </w:rPr>
      </w:pPr>
    </w:p>
    <w:p w:rsidR="00532DC7" w:rsidRPr="001C7B86" w:rsidRDefault="00532DC7" w:rsidP="00532DC7">
      <w:pPr>
        <w:tabs>
          <w:tab w:val="left" w:pos="1080"/>
        </w:tabs>
        <w:ind w:left="2160" w:hanging="2160"/>
        <w:jc w:val="both"/>
        <w:rPr>
          <w:rFonts w:ascii="Trebuchet MS" w:hAnsi="Trebuchet MS" w:cs="Arial"/>
          <w:sz w:val="20"/>
          <w:szCs w:val="20"/>
        </w:rPr>
      </w:pPr>
      <w:r w:rsidRPr="001C7B86">
        <w:rPr>
          <w:rFonts w:ascii="Trebuchet MS" w:hAnsi="Trebuchet MS" w:cs="Arial"/>
          <w:sz w:val="20"/>
          <w:szCs w:val="20"/>
        </w:rPr>
        <w:t>Artículo</w:t>
      </w:r>
      <w:r w:rsidRPr="001C7B86">
        <w:rPr>
          <w:rFonts w:ascii="Trebuchet MS" w:hAnsi="Trebuchet MS" w:cs="Arial"/>
          <w:sz w:val="20"/>
          <w:szCs w:val="20"/>
        </w:rPr>
        <w:tab/>
      </w:r>
      <w:r w:rsidR="00731CD8" w:rsidRPr="001C7B86">
        <w:rPr>
          <w:rFonts w:ascii="Trebuchet MS" w:hAnsi="Trebuchet MS" w:cs="Arial"/>
          <w:sz w:val="20"/>
          <w:szCs w:val="20"/>
        </w:rPr>
        <w:t>20</w:t>
      </w:r>
      <w:r w:rsidRPr="001C7B86">
        <w:rPr>
          <w:rFonts w:ascii="Trebuchet MS" w:hAnsi="Trebuchet MS" w:cs="Arial"/>
          <w:sz w:val="20"/>
          <w:szCs w:val="20"/>
        </w:rPr>
        <w:tab/>
      </w:r>
      <w:r w:rsidR="00731CD8" w:rsidRPr="001C7B86">
        <w:rPr>
          <w:rFonts w:ascii="Trebuchet MS" w:hAnsi="Trebuchet MS" w:cs="Arial"/>
          <w:sz w:val="20"/>
          <w:szCs w:val="20"/>
        </w:rPr>
        <w:t xml:space="preserve">Una vez </w:t>
      </w:r>
      <w:r w:rsidR="008E3AEC">
        <w:rPr>
          <w:rFonts w:ascii="Trebuchet MS" w:hAnsi="Trebuchet MS" w:cs="Arial"/>
          <w:sz w:val="20"/>
          <w:szCs w:val="20"/>
        </w:rPr>
        <w:t>acordado el otorgamiento de la B</w:t>
      </w:r>
      <w:r w:rsidR="00731CD8" w:rsidRPr="001C7B86">
        <w:rPr>
          <w:rFonts w:ascii="Trebuchet MS" w:hAnsi="Trebuchet MS" w:cs="Arial"/>
          <w:sz w:val="20"/>
          <w:szCs w:val="20"/>
        </w:rPr>
        <w:t xml:space="preserve">eca, ésta se formalizará a </w:t>
      </w:r>
      <w:r w:rsidR="00731CD8" w:rsidRPr="008E3AEC">
        <w:rPr>
          <w:rFonts w:ascii="Trebuchet MS" w:hAnsi="Trebuchet MS" w:cs="Arial"/>
          <w:sz w:val="20"/>
          <w:szCs w:val="20"/>
        </w:rPr>
        <w:t xml:space="preserve">través de la firma de un convenio entre el trabajador becado y </w:t>
      </w:r>
      <w:smartTag w:uri="urn:schemas-microsoft-com:office:smarttags" w:element="PersonName">
        <w:smartTagPr>
          <w:attr w:name="ProductID" w:val="la Gerencia"/>
        </w:smartTagPr>
        <w:r w:rsidR="008E3AEC" w:rsidRPr="008E3AEC">
          <w:rPr>
            <w:rFonts w:ascii="Trebuchet MS" w:hAnsi="Trebuchet MS" w:cs="Arial"/>
            <w:sz w:val="20"/>
            <w:szCs w:val="20"/>
          </w:rPr>
          <w:t xml:space="preserve">la </w:t>
        </w:r>
        <w:r w:rsidR="000A51D7" w:rsidRPr="008E3AEC">
          <w:rPr>
            <w:rFonts w:ascii="Trebuchet MS" w:hAnsi="Trebuchet MS" w:cs="Arial"/>
            <w:sz w:val="20"/>
            <w:szCs w:val="20"/>
          </w:rPr>
          <w:t>Gerencia</w:t>
        </w:r>
      </w:smartTag>
      <w:r w:rsidR="008E3AEC" w:rsidRPr="008E3AEC">
        <w:rPr>
          <w:rFonts w:ascii="Trebuchet MS" w:hAnsi="Trebuchet MS" w:cs="Arial"/>
          <w:sz w:val="20"/>
          <w:szCs w:val="20"/>
        </w:rPr>
        <w:t xml:space="preserve"> de </w:t>
      </w:r>
      <w:r w:rsidR="000A51D7" w:rsidRPr="008E3AEC">
        <w:rPr>
          <w:rFonts w:ascii="Trebuchet MS" w:hAnsi="Trebuchet MS" w:cs="Arial"/>
          <w:sz w:val="20"/>
          <w:szCs w:val="20"/>
        </w:rPr>
        <w:t>Gestión de Personas</w:t>
      </w:r>
      <w:r w:rsidR="00731CD8" w:rsidRPr="008E3AEC">
        <w:rPr>
          <w:rFonts w:ascii="Trebuchet MS" w:hAnsi="Trebuchet MS" w:cs="Arial"/>
          <w:sz w:val="20"/>
          <w:szCs w:val="20"/>
        </w:rPr>
        <w:t>. En dicho convenio el becario se</w:t>
      </w:r>
      <w:r w:rsidR="00731CD8" w:rsidRPr="001C7B86">
        <w:rPr>
          <w:rFonts w:ascii="Trebuchet MS" w:hAnsi="Trebuchet MS" w:cs="Arial"/>
          <w:sz w:val="20"/>
          <w:szCs w:val="20"/>
        </w:rPr>
        <w:t xml:space="preserve"> comprometerá a cumplir con todas las disposiciones del presente Reglamento (Ver Anexo Nº4)</w:t>
      </w:r>
      <w:r w:rsidR="008E3AEC">
        <w:rPr>
          <w:rFonts w:ascii="Trebuchet MS" w:hAnsi="Trebuchet MS" w:cs="Arial"/>
          <w:sz w:val="20"/>
          <w:szCs w:val="20"/>
        </w:rPr>
        <w:t>.</w:t>
      </w:r>
    </w:p>
    <w:p w:rsidR="009E3CB0" w:rsidRPr="001C7B86" w:rsidRDefault="009E3CB0" w:rsidP="00532DC7">
      <w:pPr>
        <w:tabs>
          <w:tab w:val="left" w:pos="1080"/>
        </w:tabs>
        <w:ind w:left="2160" w:hanging="2160"/>
        <w:jc w:val="both"/>
        <w:rPr>
          <w:rFonts w:ascii="Trebuchet MS" w:hAnsi="Trebuchet MS" w:cs="Arial"/>
          <w:sz w:val="20"/>
          <w:szCs w:val="20"/>
        </w:rPr>
      </w:pPr>
    </w:p>
    <w:p w:rsidR="00731CD8" w:rsidRPr="001C7B86" w:rsidRDefault="00731CD8" w:rsidP="00532DC7">
      <w:pPr>
        <w:tabs>
          <w:tab w:val="left" w:pos="1080"/>
        </w:tabs>
        <w:ind w:left="2160" w:hanging="2160"/>
        <w:jc w:val="both"/>
        <w:rPr>
          <w:rFonts w:ascii="Trebuchet MS" w:hAnsi="Trebuchet MS" w:cs="Arial"/>
          <w:sz w:val="20"/>
          <w:szCs w:val="20"/>
        </w:rPr>
      </w:pPr>
    </w:p>
    <w:p w:rsidR="00731CD8" w:rsidRPr="001E55C9" w:rsidRDefault="00731CD8" w:rsidP="001E55C9">
      <w:pPr>
        <w:ind w:left="720" w:hanging="720"/>
        <w:jc w:val="both"/>
        <w:rPr>
          <w:rFonts w:ascii="Trebuchet MS" w:hAnsi="Trebuchet MS" w:cs="Arial"/>
          <w:b/>
        </w:rPr>
      </w:pPr>
      <w:r w:rsidRPr="001C7B86">
        <w:rPr>
          <w:rFonts w:ascii="Trebuchet MS" w:hAnsi="Trebuchet MS" w:cs="Arial"/>
          <w:b/>
        </w:rPr>
        <w:t>V</w:t>
      </w:r>
      <w:r w:rsidR="00ED4404" w:rsidRPr="001C7B86">
        <w:rPr>
          <w:rFonts w:ascii="Trebuchet MS" w:hAnsi="Trebuchet MS" w:cs="Arial"/>
          <w:b/>
        </w:rPr>
        <w:t>I</w:t>
      </w:r>
      <w:r w:rsidRPr="001C7B86">
        <w:rPr>
          <w:rFonts w:ascii="Trebuchet MS" w:hAnsi="Trebuchet MS" w:cs="Arial"/>
          <w:b/>
        </w:rPr>
        <w:t>.-</w:t>
      </w:r>
      <w:r w:rsidRPr="001C7B86">
        <w:rPr>
          <w:rFonts w:ascii="Trebuchet MS" w:hAnsi="Trebuchet MS" w:cs="Arial"/>
          <w:b/>
        </w:rPr>
        <w:tab/>
        <w:t>ELIMINACIÓN DEL PROGRAMA DE BECAS</w:t>
      </w:r>
    </w:p>
    <w:p w:rsidR="009E3CB0" w:rsidRPr="001C7B86" w:rsidRDefault="009E3CB0" w:rsidP="00731CD8">
      <w:pPr>
        <w:jc w:val="both"/>
        <w:rPr>
          <w:rFonts w:ascii="Trebuchet MS" w:hAnsi="Trebuchet MS" w:cs="Arial"/>
        </w:rPr>
      </w:pPr>
    </w:p>
    <w:p w:rsidR="00731CD8" w:rsidRPr="001C7B86" w:rsidRDefault="00731CD8" w:rsidP="00731CD8">
      <w:pPr>
        <w:tabs>
          <w:tab w:val="left" w:pos="1080"/>
        </w:tabs>
        <w:ind w:left="2160" w:hanging="2160"/>
        <w:jc w:val="both"/>
        <w:rPr>
          <w:rFonts w:ascii="Trebuchet MS" w:hAnsi="Trebuchet MS" w:cs="Arial"/>
          <w:sz w:val="20"/>
          <w:szCs w:val="20"/>
        </w:rPr>
      </w:pPr>
      <w:r w:rsidRPr="001C7B86">
        <w:rPr>
          <w:rFonts w:ascii="Trebuchet MS" w:hAnsi="Trebuchet MS" w:cs="Arial"/>
          <w:sz w:val="20"/>
          <w:szCs w:val="20"/>
        </w:rPr>
        <w:t>Artículo</w:t>
      </w:r>
      <w:r w:rsidRPr="001C7B86">
        <w:rPr>
          <w:rFonts w:ascii="Trebuchet MS" w:hAnsi="Trebuchet MS" w:cs="Arial"/>
          <w:sz w:val="20"/>
          <w:szCs w:val="20"/>
        </w:rPr>
        <w:tab/>
        <w:t>21</w:t>
      </w:r>
      <w:r w:rsidRPr="001C7B86">
        <w:rPr>
          <w:rFonts w:ascii="Trebuchet MS" w:hAnsi="Trebuchet MS" w:cs="Arial"/>
          <w:sz w:val="20"/>
          <w:szCs w:val="20"/>
        </w:rPr>
        <w:tab/>
        <w:t>Se considerará eliminado del progra</w:t>
      </w:r>
      <w:r w:rsidR="008E3AEC">
        <w:rPr>
          <w:rFonts w:ascii="Trebuchet MS" w:hAnsi="Trebuchet MS" w:cs="Arial"/>
          <w:sz w:val="20"/>
          <w:szCs w:val="20"/>
        </w:rPr>
        <w:t>ma de becas y, por consiguiente</w:t>
      </w:r>
      <w:r w:rsidRPr="001C7B86">
        <w:rPr>
          <w:rFonts w:ascii="Trebuchet MS" w:hAnsi="Trebuchet MS" w:cs="Arial"/>
          <w:sz w:val="20"/>
          <w:szCs w:val="20"/>
        </w:rPr>
        <w:t xml:space="preserve"> cesará inmediatamente la </w:t>
      </w:r>
      <w:r w:rsidR="008E3AEC">
        <w:rPr>
          <w:rFonts w:ascii="Trebuchet MS" w:hAnsi="Trebuchet MS" w:cs="Arial"/>
          <w:sz w:val="20"/>
          <w:szCs w:val="20"/>
        </w:rPr>
        <w:t xml:space="preserve">obligación de financiamiento, </w:t>
      </w:r>
      <w:r w:rsidRPr="001C7B86">
        <w:rPr>
          <w:rFonts w:ascii="Trebuchet MS" w:hAnsi="Trebuchet MS" w:cs="Arial"/>
          <w:sz w:val="20"/>
          <w:szCs w:val="20"/>
        </w:rPr>
        <w:t>aquel becario que:</w:t>
      </w:r>
    </w:p>
    <w:p w:rsidR="00561B4D" w:rsidRPr="001C7B86" w:rsidRDefault="00561B4D" w:rsidP="00731CD8">
      <w:pPr>
        <w:tabs>
          <w:tab w:val="left" w:pos="1080"/>
        </w:tabs>
        <w:ind w:left="2160" w:hanging="2160"/>
        <w:jc w:val="both"/>
        <w:rPr>
          <w:rFonts w:ascii="Trebuchet MS" w:hAnsi="Trebuchet MS" w:cs="Arial"/>
          <w:sz w:val="20"/>
          <w:szCs w:val="20"/>
        </w:rPr>
      </w:pPr>
    </w:p>
    <w:p w:rsidR="00561B4D" w:rsidRPr="001C7B86" w:rsidRDefault="00561B4D" w:rsidP="00561B4D">
      <w:pPr>
        <w:numPr>
          <w:ilvl w:val="0"/>
          <w:numId w:val="6"/>
        </w:numPr>
        <w:tabs>
          <w:tab w:val="left" w:pos="1080"/>
        </w:tabs>
        <w:jc w:val="both"/>
        <w:rPr>
          <w:rFonts w:ascii="Trebuchet MS" w:hAnsi="Trebuchet MS" w:cs="Arial"/>
          <w:sz w:val="20"/>
          <w:szCs w:val="20"/>
        </w:rPr>
      </w:pPr>
      <w:r w:rsidRPr="001C7B86">
        <w:rPr>
          <w:rFonts w:ascii="Trebuchet MS" w:hAnsi="Trebuchet MS" w:cs="Arial"/>
          <w:sz w:val="20"/>
          <w:szCs w:val="20"/>
        </w:rPr>
        <w:t>Deserte o abandone sus estudios por causa imputable a él.</w:t>
      </w:r>
    </w:p>
    <w:p w:rsidR="00561B4D" w:rsidRPr="001C7B86" w:rsidRDefault="00561B4D" w:rsidP="00561B4D">
      <w:pPr>
        <w:tabs>
          <w:tab w:val="left" w:pos="1080"/>
        </w:tabs>
        <w:ind w:left="2124"/>
        <w:jc w:val="both"/>
        <w:rPr>
          <w:rFonts w:ascii="Trebuchet MS" w:hAnsi="Trebuchet MS" w:cs="Arial"/>
          <w:sz w:val="20"/>
          <w:szCs w:val="20"/>
        </w:rPr>
      </w:pPr>
    </w:p>
    <w:p w:rsidR="00561B4D" w:rsidRPr="001C7B86" w:rsidRDefault="00561B4D" w:rsidP="00561B4D">
      <w:pPr>
        <w:numPr>
          <w:ilvl w:val="0"/>
          <w:numId w:val="6"/>
        </w:numPr>
        <w:tabs>
          <w:tab w:val="left" w:pos="1080"/>
        </w:tabs>
        <w:jc w:val="both"/>
        <w:rPr>
          <w:rFonts w:ascii="Trebuchet MS" w:hAnsi="Trebuchet MS" w:cs="Arial"/>
          <w:sz w:val="20"/>
          <w:szCs w:val="20"/>
        </w:rPr>
      </w:pPr>
      <w:r w:rsidRPr="001C7B86">
        <w:rPr>
          <w:rFonts w:ascii="Trebuchet MS" w:hAnsi="Trebuchet MS" w:cs="Arial"/>
          <w:sz w:val="20"/>
          <w:szCs w:val="20"/>
        </w:rPr>
        <w:t>Congele o suspenda sus estudios por más de dos semestres consecutivos.</w:t>
      </w:r>
    </w:p>
    <w:p w:rsidR="00561B4D" w:rsidRPr="001C7B86" w:rsidRDefault="00561B4D" w:rsidP="00561B4D">
      <w:pPr>
        <w:tabs>
          <w:tab w:val="left" w:pos="1080"/>
        </w:tabs>
        <w:jc w:val="both"/>
        <w:rPr>
          <w:rFonts w:ascii="Trebuchet MS" w:hAnsi="Trebuchet MS" w:cs="Arial"/>
          <w:sz w:val="20"/>
          <w:szCs w:val="20"/>
        </w:rPr>
      </w:pPr>
    </w:p>
    <w:p w:rsidR="00561B4D" w:rsidRPr="001C7B86" w:rsidRDefault="00561B4D" w:rsidP="00561B4D">
      <w:pPr>
        <w:numPr>
          <w:ilvl w:val="0"/>
          <w:numId w:val="6"/>
        </w:numPr>
        <w:tabs>
          <w:tab w:val="left" w:pos="1080"/>
        </w:tabs>
        <w:jc w:val="both"/>
        <w:rPr>
          <w:rFonts w:ascii="Trebuchet MS" w:hAnsi="Trebuchet MS" w:cs="Arial"/>
          <w:sz w:val="20"/>
          <w:szCs w:val="20"/>
        </w:rPr>
      </w:pPr>
      <w:r w:rsidRPr="001C7B86">
        <w:rPr>
          <w:rFonts w:ascii="Trebuchet MS" w:hAnsi="Trebuchet MS" w:cs="Arial"/>
          <w:sz w:val="20"/>
          <w:szCs w:val="20"/>
        </w:rPr>
        <w:t>Haya sido eliminado por la institución de enseñanza.</w:t>
      </w:r>
    </w:p>
    <w:p w:rsidR="00561B4D" w:rsidRPr="001C7B86" w:rsidRDefault="00561B4D" w:rsidP="00561B4D">
      <w:pPr>
        <w:tabs>
          <w:tab w:val="left" w:pos="1080"/>
        </w:tabs>
        <w:jc w:val="both"/>
        <w:rPr>
          <w:rFonts w:ascii="Trebuchet MS" w:hAnsi="Trebuchet MS" w:cs="Arial"/>
          <w:sz w:val="20"/>
          <w:szCs w:val="20"/>
        </w:rPr>
      </w:pPr>
    </w:p>
    <w:p w:rsidR="00561B4D" w:rsidRPr="001C7B86" w:rsidRDefault="00561B4D" w:rsidP="00561B4D">
      <w:pPr>
        <w:numPr>
          <w:ilvl w:val="0"/>
          <w:numId w:val="6"/>
        </w:numPr>
        <w:tabs>
          <w:tab w:val="left" w:pos="1080"/>
        </w:tabs>
        <w:jc w:val="both"/>
        <w:rPr>
          <w:rFonts w:ascii="Trebuchet MS" w:hAnsi="Trebuchet MS" w:cs="Arial"/>
          <w:sz w:val="20"/>
          <w:szCs w:val="20"/>
        </w:rPr>
      </w:pPr>
      <w:r w:rsidRPr="001C7B86">
        <w:rPr>
          <w:rFonts w:ascii="Trebuchet MS" w:hAnsi="Trebuchet MS" w:cs="Arial"/>
          <w:sz w:val="20"/>
          <w:szCs w:val="20"/>
        </w:rPr>
        <w:t>Se cambie de institución educacional, sin la autorización de</w:t>
      </w:r>
      <w:r w:rsidR="000A51D7" w:rsidRPr="001C7B86">
        <w:rPr>
          <w:rFonts w:ascii="Trebuchet MS" w:hAnsi="Trebuchet MS" w:cs="Arial"/>
          <w:sz w:val="20"/>
          <w:szCs w:val="20"/>
        </w:rPr>
        <w:t xml:space="preserve">l Departamento de </w:t>
      </w:r>
      <w:r w:rsidRPr="001C7B86">
        <w:rPr>
          <w:rFonts w:ascii="Trebuchet MS" w:hAnsi="Trebuchet MS" w:cs="Arial"/>
          <w:sz w:val="20"/>
          <w:szCs w:val="20"/>
        </w:rPr>
        <w:t>Gestión de Personas.</w:t>
      </w:r>
    </w:p>
    <w:p w:rsidR="00561B4D" w:rsidRPr="001C7B86" w:rsidRDefault="00561B4D" w:rsidP="00561B4D">
      <w:pPr>
        <w:tabs>
          <w:tab w:val="left" w:pos="1080"/>
        </w:tabs>
        <w:jc w:val="both"/>
        <w:rPr>
          <w:rFonts w:ascii="Trebuchet MS" w:hAnsi="Trebuchet MS" w:cs="Arial"/>
          <w:sz w:val="20"/>
          <w:szCs w:val="20"/>
        </w:rPr>
      </w:pPr>
    </w:p>
    <w:p w:rsidR="00561B4D" w:rsidRPr="001C7B86" w:rsidRDefault="00561B4D" w:rsidP="00561B4D">
      <w:pPr>
        <w:numPr>
          <w:ilvl w:val="0"/>
          <w:numId w:val="6"/>
        </w:numPr>
        <w:tabs>
          <w:tab w:val="left" w:pos="1080"/>
        </w:tabs>
        <w:jc w:val="both"/>
        <w:rPr>
          <w:rFonts w:ascii="Trebuchet MS" w:hAnsi="Trebuchet MS" w:cs="Arial"/>
          <w:sz w:val="20"/>
          <w:szCs w:val="20"/>
        </w:rPr>
      </w:pPr>
      <w:r w:rsidRPr="001C7B86">
        <w:rPr>
          <w:rFonts w:ascii="Trebuchet MS" w:hAnsi="Trebuchet MS" w:cs="Arial"/>
          <w:sz w:val="20"/>
          <w:szCs w:val="20"/>
        </w:rPr>
        <w:t>Proporcione anteced</w:t>
      </w:r>
      <w:r w:rsidR="000A51D7" w:rsidRPr="001C7B86">
        <w:rPr>
          <w:rFonts w:ascii="Trebuchet MS" w:hAnsi="Trebuchet MS" w:cs="Arial"/>
          <w:sz w:val="20"/>
          <w:szCs w:val="20"/>
        </w:rPr>
        <w:t>e</w:t>
      </w:r>
      <w:r w:rsidR="008E3AEC">
        <w:rPr>
          <w:rFonts w:ascii="Trebuchet MS" w:hAnsi="Trebuchet MS" w:cs="Arial"/>
          <w:sz w:val="20"/>
          <w:szCs w:val="20"/>
        </w:rPr>
        <w:t xml:space="preserve">ntes adulterados o ilegítimos. </w:t>
      </w:r>
      <w:r w:rsidR="000A51D7" w:rsidRPr="001C7B86">
        <w:rPr>
          <w:rFonts w:ascii="Trebuchet MS" w:hAnsi="Trebuchet MS" w:cs="Arial"/>
          <w:sz w:val="20"/>
          <w:szCs w:val="20"/>
        </w:rPr>
        <w:t>E</w:t>
      </w:r>
      <w:r w:rsidRPr="001C7B86">
        <w:rPr>
          <w:rFonts w:ascii="Trebuchet MS" w:hAnsi="Trebuchet MS" w:cs="Arial"/>
          <w:sz w:val="20"/>
          <w:szCs w:val="20"/>
        </w:rPr>
        <w:t xml:space="preserve">sto no descarta la aplicación de sanciones mayores por parte </w:t>
      </w:r>
      <w:r w:rsidR="000A51D7" w:rsidRPr="001C7B86">
        <w:rPr>
          <w:rFonts w:ascii="Trebuchet MS" w:hAnsi="Trebuchet MS" w:cs="Arial"/>
          <w:sz w:val="20"/>
          <w:szCs w:val="20"/>
        </w:rPr>
        <w:t>del Departamento de Gestión de Personas.</w:t>
      </w:r>
    </w:p>
    <w:p w:rsidR="00561B4D" w:rsidRPr="001C7B86" w:rsidRDefault="00561B4D" w:rsidP="00561B4D">
      <w:pPr>
        <w:tabs>
          <w:tab w:val="left" w:pos="1080"/>
        </w:tabs>
        <w:jc w:val="both"/>
        <w:rPr>
          <w:rFonts w:ascii="Trebuchet MS" w:hAnsi="Trebuchet MS" w:cs="Arial"/>
          <w:sz w:val="20"/>
          <w:szCs w:val="20"/>
        </w:rPr>
      </w:pPr>
    </w:p>
    <w:p w:rsidR="00561B4D" w:rsidRPr="001C7B86" w:rsidRDefault="00561B4D" w:rsidP="00561B4D">
      <w:pPr>
        <w:numPr>
          <w:ilvl w:val="0"/>
          <w:numId w:val="6"/>
        </w:numPr>
        <w:tabs>
          <w:tab w:val="left" w:pos="1080"/>
        </w:tabs>
        <w:jc w:val="both"/>
        <w:rPr>
          <w:rFonts w:ascii="Trebuchet MS" w:hAnsi="Trebuchet MS" w:cs="Arial"/>
          <w:sz w:val="20"/>
          <w:szCs w:val="20"/>
        </w:rPr>
      </w:pPr>
      <w:r w:rsidRPr="001C7B86">
        <w:rPr>
          <w:rFonts w:ascii="Trebuchet MS" w:hAnsi="Trebuchet MS" w:cs="Arial"/>
          <w:sz w:val="20"/>
          <w:szCs w:val="20"/>
        </w:rPr>
        <w:t>Denote una marcada deficiencia en el desempeño de sus labores y que, a juicio de su superior, no esté cumpliendo con los estándares mínimos del cargo.</w:t>
      </w:r>
    </w:p>
    <w:p w:rsidR="00561B4D" w:rsidRPr="001C7B86" w:rsidRDefault="00561B4D" w:rsidP="00561B4D">
      <w:pPr>
        <w:tabs>
          <w:tab w:val="left" w:pos="1080"/>
        </w:tabs>
        <w:jc w:val="both"/>
        <w:rPr>
          <w:rFonts w:ascii="Trebuchet MS" w:hAnsi="Trebuchet MS" w:cs="Arial"/>
          <w:sz w:val="20"/>
          <w:szCs w:val="20"/>
        </w:rPr>
      </w:pPr>
    </w:p>
    <w:p w:rsidR="00731CD8" w:rsidRPr="001C7B86" w:rsidRDefault="00561B4D" w:rsidP="00532DC7">
      <w:pPr>
        <w:tabs>
          <w:tab w:val="left" w:pos="1080"/>
        </w:tabs>
        <w:ind w:left="2160" w:hanging="2160"/>
        <w:jc w:val="both"/>
        <w:rPr>
          <w:rFonts w:ascii="Trebuchet MS" w:hAnsi="Trebuchet MS" w:cs="Arial"/>
          <w:sz w:val="20"/>
          <w:szCs w:val="20"/>
        </w:rPr>
      </w:pPr>
      <w:r w:rsidRPr="001C7B86">
        <w:rPr>
          <w:rFonts w:ascii="Trebuchet MS" w:hAnsi="Trebuchet MS" w:cs="Arial"/>
          <w:sz w:val="20"/>
          <w:szCs w:val="20"/>
        </w:rPr>
        <w:t>Artículo</w:t>
      </w:r>
      <w:r w:rsidRPr="001C7B86">
        <w:rPr>
          <w:rFonts w:ascii="Trebuchet MS" w:hAnsi="Trebuchet MS" w:cs="Arial"/>
          <w:sz w:val="20"/>
          <w:szCs w:val="20"/>
        </w:rPr>
        <w:tab/>
        <w:t>22</w:t>
      </w:r>
      <w:r w:rsidRPr="001C7B86">
        <w:rPr>
          <w:rFonts w:ascii="Trebuchet MS" w:hAnsi="Trebuchet MS" w:cs="Arial"/>
          <w:sz w:val="20"/>
          <w:szCs w:val="20"/>
        </w:rPr>
        <w:tab/>
        <w:t>Quien haya sido eliminado del programa de becas, podr</w:t>
      </w:r>
      <w:r w:rsidR="00C6713A" w:rsidRPr="001C7B86">
        <w:rPr>
          <w:rFonts w:ascii="Trebuchet MS" w:hAnsi="Trebuchet MS" w:cs="Arial"/>
          <w:sz w:val="20"/>
          <w:szCs w:val="20"/>
        </w:rPr>
        <w:t xml:space="preserve">á nuevamente optar a él, después de dos años. El becario que haya sido eliminado en dos oportunidades, no podrá </w:t>
      </w:r>
      <w:r w:rsidR="000A51D7" w:rsidRPr="001C7B86">
        <w:rPr>
          <w:rFonts w:ascii="Trebuchet MS" w:hAnsi="Trebuchet MS" w:cs="Arial"/>
          <w:sz w:val="20"/>
          <w:szCs w:val="20"/>
        </w:rPr>
        <w:t>volver a postular</w:t>
      </w:r>
      <w:r w:rsidR="00C6713A" w:rsidRPr="001C7B86">
        <w:rPr>
          <w:rFonts w:ascii="Trebuchet MS" w:hAnsi="Trebuchet MS" w:cs="Arial"/>
          <w:sz w:val="20"/>
          <w:szCs w:val="20"/>
        </w:rPr>
        <w:t xml:space="preserve"> a este beneficio.</w:t>
      </w:r>
    </w:p>
    <w:p w:rsidR="009E3CB0" w:rsidRDefault="009E3CB0" w:rsidP="00C6713A">
      <w:pPr>
        <w:ind w:left="720" w:hanging="720"/>
        <w:jc w:val="both"/>
        <w:rPr>
          <w:rFonts w:ascii="Trebuchet MS" w:hAnsi="Trebuchet MS" w:cs="Arial"/>
        </w:rPr>
      </w:pPr>
    </w:p>
    <w:p w:rsidR="009E3CB0" w:rsidRPr="001C7B86" w:rsidRDefault="009E3CB0" w:rsidP="00C6713A">
      <w:pPr>
        <w:ind w:left="720" w:hanging="720"/>
        <w:jc w:val="both"/>
        <w:rPr>
          <w:rFonts w:ascii="Trebuchet MS" w:hAnsi="Trebuchet MS" w:cs="Arial"/>
        </w:rPr>
      </w:pPr>
    </w:p>
    <w:p w:rsidR="00C6713A" w:rsidRPr="001C7B86" w:rsidRDefault="00C6713A" w:rsidP="00C6713A">
      <w:pPr>
        <w:ind w:left="720" w:hanging="720"/>
        <w:jc w:val="both"/>
        <w:rPr>
          <w:rFonts w:ascii="Trebuchet MS" w:hAnsi="Trebuchet MS" w:cs="Arial"/>
          <w:b/>
        </w:rPr>
      </w:pPr>
      <w:r w:rsidRPr="001C7B86">
        <w:rPr>
          <w:rFonts w:ascii="Trebuchet MS" w:hAnsi="Trebuchet MS" w:cs="Arial"/>
          <w:b/>
        </w:rPr>
        <w:t>VI</w:t>
      </w:r>
      <w:r w:rsidR="00ED4404" w:rsidRPr="001C7B86">
        <w:rPr>
          <w:rFonts w:ascii="Trebuchet MS" w:hAnsi="Trebuchet MS" w:cs="Arial"/>
          <w:b/>
        </w:rPr>
        <w:t>I</w:t>
      </w:r>
      <w:r w:rsidRPr="001C7B86">
        <w:rPr>
          <w:rFonts w:ascii="Trebuchet MS" w:hAnsi="Trebuchet MS" w:cs="Arial"/>
          <w:b/>
        </w:rPr>
        <w:t>.-</w:t>
      </w:r>
      <w:r w:rsidRPr="001C7B86">
        <w:rPr>
          <w:rFonts w:ascii="Trebuchet MS" w:hAnsi="Trebuchet MS" w:cs="Arial"/>
          <w:b/>
        </w:rPr>
        <w:tab/>
        <w:t>EGRESO Y TITULACIÓN</w:t>
      </w:r>
    </w:p>
    <w:p w:rsidR="00C6713A" w:rsidRPr="001C7B86" w:rsidRDefault="00C6713A" w:rsidP="00C6713A">
      <w:pPr>
        <w:jc w:val="both"/>
        <w:rPr>
          <w:rFonts w:ascii="Trebuchet MS" w:hAnsi="Trebuchet MS" w:cs="Arial"/>
        </w:rPr>
      </w:pPr>
    </w:p>
    <w:p w:rsidR="00C6713A" w:rsidRPr="001C7B86" w:rsidRDefault="00C6713A" w:rsidP="00C6713A">
      <w:pPr>
        <w:tabs>
          <w:tab w:val="left" w:pos="1080"/>
        </w:tabs>
        <w:ind w:left="2160" w:hanging="2160"/>
        <w:jc w:val="both"/>
        <w:rPr>
          <w:rFonts w:ascii="Trebuchet MS" w:hAnsi="Trebuchet MS" w:cs="Arial"/>
          <w:sz w:val="20"/>
          <w:szCs w:val="20"/>
        </w:rPr>
      </w:pPr>
      <w:r w:rsidRPr="001C7B86">
        <w:rPr>
          <w:rFonts w:ascii="Trebuchet MS" w:hAnsi="Trebuchet MS" w:cs="Arial"/>
          <w:sz w:val="20"/>
          <w:szCs w:val="20"/>
        </w:rPr>
        <w:t>Artículo</w:t>
      </w:r>
      <w:r w:rsidRPr="001C7B86">
        <w:rPr>
          <w:rFonts w:ascii="Trebuchet MS" w:hAnsi="Trebuchet MS" w:cs="Arial"/>
          <w:sz w:val="20"/>
          <w:szCs w:val="20"/>
        </w:rPr>
        <w:tab/>
        <w:t>23</w:t>
      </w:r>
      <w:r w:rsidRPr="001C7B86">
        <w:rPr>
          <w:rFonts w:ascii="Trebuchet MS" w:hAnsi="Trebuchet MS" w:cs="Arial"/>
          <w:sz w:val="20"/>
          <w:szCs w:val="20"/>
        </w:rPr>
        <w:tab/>
        <w:t>Se considerará egresado al trabajador que haya aprobado la totalidad de los ramos o asignaturas contenidas en el programa de estudios de la carrera correspondiente</w:t>
      </w:r>
      <w:r w:rsidR="00870285">
        <w:rPr>
          <w:rFonts w:ascii="Trebuchet MS" w:hAnsi="Trebuchet MS" w:cs="Arial"/>
          <w:sz w:val="20"/>
          <w:szCs w:val="20"/>
        </w:rPr>
        <w:t xml:space="preserve"> y </w:t>
      </w:r>
      <w:r w:rsidRPr="001C7B86">
        <w:rPr>
          <w:rFonts w:ascii="Trebuchet MS" w:hAnsi="Trebuchet MS" w:cs="Arial"/>
          <w:sz w:val="20"/>
          <w:szCs w:val="20"/>
        </w:rPr>
        <w:t xml:space="preserve">que cumpla con todos los requisitos establecidos por la institución de enseñanza superior para egresar. </w:t>
      </w:r>
      <w:r w:rsidR="00870285">
        <w:rPr>
          <w:rFonts w:ascii="Trebuchet MS" w:hAnsi="Trebuchet MS" w:cs="Arial"/>
          <w:sz w:val="20"/>
          <w:szCs w:val="20"/>
        </w:rPr>
        <w:t>Esta institución</w:t>
      </w:r>
      <w:r w:rsidRPr="001C7B86">
        <w:rPr>
          <w:rFonts w:ascii="Trebuchet MS" w:hAnsi="Trebuchet MS" w:cs="Arial"/>
          <w:sz w:val="20"/>
          <w:szCs w:val="20"/>
        </w:rPr>
        <w:t xml:space="preserve"> deberá emitir un certificado que acredite que el programa de estudios ha sido debidamente completado y aprobado.</w:t>
      </w:r>
    </w:p>
    <w:p w:rsidR="00C6713A" w:rsidRDefault="00C6713A" w:rsidP="00C6713A">
      <w:pPr>
        <w:tabs>
          <w:tab w:val="left" w:pos="1080"/>
        </w:tabs>
        <w:ind w:left="2160" w:hanging="2160"/>
        <w:jc w:val="both"/>
        <w:rPr>
          <w:rFonts w:ascii="Trebuchet MS" w:hAnsi="Trebuchet MS" w:cs="Arial"/>
          <w:sz w:val="20"/>
          <w:szCs w:val="20"/>
        </w:rPr>
      </w:pPr>
    </w:p>
    <w:p w:rsidR="00C6713A" w:rsidRPr="001C7B86" w:rsidRDefault="00C6713A" w:rsidP="00C6713A">
      <w:pPr>
        <w:tabs>
          <w:tab w:val="left" w:pos="1080"/>
        </w:tabs>
        <w:ind w:left="2160" w:hanging="2160"/>
        <w:jc w:val="both"/>
        <w:rPr>
          <w:rFonts w:ascii="Trebuchet MS" w:hAnsi="Trebuchet MS" w:cs="Arial"/>
          <w:sz w:val="20"/>
          <w:szCs w:val="20"/>
        </w:rPr>
      </w:pPr>
      <w:r w:rsidRPr="001C7B86">
        <w:rPr>
          <w:rFonts w:ascii="Trebuchet MS" w:hAnsi="Trebuchet MS" w:cs="Arial"/>
          <w:sz w:val="20"/>
          <w:szCs w:val="20"/>
        </w:rPr>
        <w:t>Artículo</w:t>
      </w:r>
      <w:r w:rsidRPr="001C7B86">
        <w:rPr>
          <w:rFonts w:ascii="Trebuchet MS" w:hAnsi="Trebuchet MS" w:cs="Arial"/>
          <w:sz w:val="20"/>
          <w:szCs w:val="20"/>
        </w:rPr>
        <w:tab/>
        <w:t>24</w:t>
      </w:r>
      <w:r w:rsidRPr="001C7B86">
        <w:rPr>
          <w:rFonts w:ascii="Trebuchet MS" w:hAnsi="Trebuchet MS" w:cs="Arial"/>
          <w:sz w:val="20"/>
          <w:szCs w:val="20"/>
        </w:rPr>
        <w:tab/>
        <w:t xml:space="preserve">Se considerará </w:t>
      </w:r>
      <w:r w:rsidR="001937BA" w:rsidRPr="001C7B86">
        <w:rPr>
          <w:rFonts w:ascii="Trebuchet MS" w:hAnsi="Trebuchet MS" w:cs="Arial"/>
          <w:sz w:val="20"/>
          <w:szCs w:val="20"/>
        </w:rPr>
        <w:t>titulado al trabajador que haya aprobado el examen de título corre</w:t>
      </w:r>
      <w:r w:rsidR="00870285">
        <w:rPr>
          <w:rFonts w:ascii="Trebuchet MS" w:hAnsi="Trebuchet MS" w:cs="Arial"/>
          <w:sz w:val="20"/>
          <w:szCs w:val="20"/>
        </w:rPr>
        <w:t>spondiente y/o el/los requisito(s) establecido(</w:t>
      </w:r>
      <w:r w:rsidR="001937BA" w:rsidRPr="001C7B86">
        <w:rPr>
          <w:rFonts w:ascii="Trebuchet MS" w:hAnsi="Trebuchet MS" w:cs="Arial"/>
          <w:sz w:val="20"/>
          <w:szCs w:val="20"/>
        </w:rPr>
        <w:t>s) por la institución de enseñanz</w:t>
      </w:r>
      <w:r w:rsidR="00870285">
        <w:rPr>
          <w:rFonts w:ascii="Trebuchet MS" w:hAnsi="Trebuchet MS" w:cs="Arial"/>
          <w:sz w:val="20"/>
          <w:szCs w:val="20"/>
        </w:rPr>
        <w:t xml:space="preserve">a superior para estos efectos. </w:t>
      </w:r>
      <w:r w:rsidR="001937BA" w:rsidRPr="001C7B86">
        <w:rPr>
          <w:rFonts w:ascii="Trebuchet MS" w:hAnsi="Trebuchet MS" w:cs="Arial"/>
          <w:sz w:val="20"/>
          <w:szCs w:val="20"/>
        </w:rPr>
        <w:t>La institución, deberá emitir el certificado de titulo que acredite que el proceso educacional ha finalizado satisfactoriamente.</w:t>
      </w:r>
    </w:p>
    <w:p w:rsidR="001937BA" w:rsidRPr="001C7B86" w:rsidRDefault="001937BA" w:rsidP="00C6713A">
      <w:pPr>
        <w:tabs>
          <w:tab w:val="left" w:pos="1080"/>
        </w:tabs>
        <w:ind w:left="2160" w:hanging="2160"/>
        <w:jc w:val="both"/>
        <w:rPr>
          <w:rFonts w:ascii="Trebuchet MS" w:hAnsi="Trebuchet MS" w:cs="Arial"/>
          <w:sz w:val="20"/>
          <w:szCs w:val="20"/>
        </w:rPr>
      </w:pPr>
    </w:p>
    <w:p w:rsidR="001937BA" w:rsidRPr="001C7B86" w:rsidRDefault="001937BA" w:rsidP="001937BA">
      <w:pPr>
        <w:tabs>
          <w:tab w:val="left" w:pos="1080"/>
        </w:tabs>
        <w:ind w:left="2160" w:hanging="2160"/>
        <w:jc w:val="both"/>
        <w:rPr>
          <w:rFonts w:ascii="Trebuchet MS" w:hAnsi="Trebuchet MS" w:cs="Arial"/>
          <w:sz w:val="20"/>
          <w:szCs w:val="20"/>
        </w:rPr>
      </w:pPr>
      <w:r w:rsidRPr="001C7B86">
        <w:rPr>
          <w:rFonts w:ascii="Trebuchet MS" w:hAnsi="Trebuchet MS" w:cs="Arial"/>
          <w:sz w:val="20"/>
          <w:szCs w:val="20"/>
        </w:rPr>
        <w:lastRenderedPageBreak/>
        <w:t>Artículo</w:t>
      </w:r>
      <w:r w:rsidRPr="001C7B86">
        <w:rPr>
          <w:rFonts w:ascii="Trebuchet MS" w:hAnsi="Trebuchet MS" w:cs="Arial"/>
          <w:sz w:val="20"/>
          <w:szCs w:val="20"/>
        </w:rPr>
        <w:tab/>
        <w:t>25</w:t>
      </w:r>
      <w:r w:rsidRPr="001C7B86">
        <w:rPr>
          <w:rFonts w:ascii="Trebuchet MS" w:hAnsi="Trebuchet MS" w:cs="Arial"/>
          <w:sz w:val="20"/>
          <w:szCs w:val="20"/>
        </w:rPr>
        <w:tab/>
        <w:t xml:space="preserve">Para todos los efectos de la aplicación del Reglamento, </w:t>
      </w:r>
      <w:r w:rsidR="000A51D7" w:rsidRPr="001C7B86">
        <w:rPr>
          <w:rFonts w:ascii="Trebuchet MS" w:hAnsi="Trebuchet MS" w:cs="Arial"/>
          <w:sz w:val="20"/>
          <w:szCs w:val="20"/>
        </w:rPr>
        <w:t>el Departamento de Gestión de Personas</w:t>
      </w:r>
      <w:r w:rsidRPr="001C7B86">
        <w:rPr>
          <w:rFonts w:ascii="Trebuchet MS" w:hAnsi="Trebuchet MS" w:cs="Arial"/>
          <w:sz w:val="20"/>
          <w:szCs w:val="20"/>
        </w:rPr>
        <w:t xml:space="preserve"> asume que el trabajador conoce íntegramente el contenido de éste.</w:t>
      </w:r>
    </w:p>
    <w:p w:rsidR="001937BA" w:rsidRPr="001C7B86" w:rsidRDefault="001937BA" w:rsidP="001937BA">
      <w:pPr>
        <w:tabs>
          <w:tab w:val="left" w:pos="1080"/>
        </w:tabs>
        <w:ind w:left="2160" w:hanging="2160"/>
        <w:jc w:val="both"/>
        <w:rPr>
          <w:rFonts w:ascii="Trebuchet MS" w:hAnsi="Trebuchet MS" w:cs="Arial"/>
          <w:sz w:val="20"/>
          <w:szCs w:val="20"/>
        </w:rPr>
      </w:pPr>
    </w:p>
    <w:p w:rsidR="00523341" w:rsidRPr="001C7B86" w:rsidRDefault="00523341" w:rsidP="000A51D7">
      <w:pPr>
        <w:tabs>
          <w:tab w:val="left" w:pos="1080"/>
        </w:tabs>
        <w:ind w:left="2160" w:hanging="2160"/>
        <w:jc w:val="both"/>
        <w:rPr>
          <w:rFonts w:ascii="Trebuchet MS" w:hAnsi="Trebuchet MS" w:cs="Arial"/>
          <w:sz w:val="20"/>
          <w:szCs w:val="20"/>
        </w:rPr>
      </w:pPr>
    </w:p>
    <w:p w:rsidR="000B1DEB" w:rsidRDefault="00523341" w:rsidP="000B1DEB">
      <w:pPr>
        <w:tabs>
          <w:tab w:val="left" w:pos="1080"/>
        </w:tabs>
        <w:ind w:left="2160" w:hanging="2160"/>
        <w:jc w:val="both"/>
        <w:rPr>
          <w:rFonts w:ascii="Trebuchet MS" w:hAnsi="Trebuchet MS" w:cs="Arial"/>
          <w:sz w:val="20"/>
          <w:szCs w:val="20"/>
        </w:rPr>
      </w:pPr>
      <w:r w:rsidRPr="001E55C9">
        <w:rPr>
          <w:rFonts w:ascii="Trebuchet MS" w:hAnsi="Trebuchet MS" w:cs="Arial"/>
          <w:b/>
          <w:sz w:val="20"/>
          <w:szCs w:val="20"/>
        </w:rPr>
        <w:t>Artículo Transitorio</w:t>
      </w:r>
      <w:r w:rsidRPr="001E55C9">
        <w:rPr>
          <w:rFonts w:ascii="Trebuchet MS" w:hAnsi="Trebuchet MS" w:cs="Arial"/>
          <w:sz w:val="20"/>
          <w:szCs w:val="20"/>
        </w:rPr>
        <w:tab/>
        <w:t xml:space="preserve">Este </w:t>
      </w:r>
      <w:r w:rsidR="00870285" w:rsidRPr="001E55C9">
        <w:rPr>
          <w:rFonts w:ascii="Trebuchet MS" w:hAnsi="Trebuchet MS" w:cs="Arial"/>
          <w:sz w:val="20"/>
          <w:szCs w:val="20"/>
        </w:rPr>
        <w:t>reglamento entrará en vigencia</w:t>
      </w:r>
      <w:r w:rsidRPr="001E55C9">
        <w:rPr>
          <w:rFonts w:ascii="Trebuchet MS" w:hAnsi="Trebuchet MS" w:cs="Arial"/>
          <w:sz w:val="20"/>
          <w:szCs w:val="20"/>
        </w:rPr>
        <w:t xml:space="preserve"> a partir del </w:t>
      </w:r>
      <w:r w:rsidR="001E55C9" w:rsidRPr="001E55C9">
        <w:rPr>
          <w:rFonts w:ascii="Trebuchet MS" w:hAnsi="Trebuchet MS" w:cs="Arial"/>
          <w:sz w:val="20"/>
          <w:szCs w:val="20"/>
        </w:rPr>
        <w:t>p</w:t>
      </w:r>
      <w:r w:rsidR="000B1DEB" w:rsidRPr="001E55C9">
        <w:rPr>
          <w:rFonts w:ascii="Trebuchet MS" w:hAnsi="Trebuchet MS" w:cs="Arial"/>
          <w:sz w:val="20"/>
          <w:szCs w:val="20"/>
        </w:rPr>
        <w:t>rimer</w:t>
      </w:r>
      <w:r w:rsidRPr="001E55C9">
        <w:rPr>
          <w:rFonts w:ascii="Trebuchet MS" w:hAnsi="Trebuchet MS" w:cs="Arial"/>
          <w:sz w:val="20"/>
          <w:szCs w:val="20"/>
        </w:rPr>
        <w:t xml:space="preserve"> </w:t>
      </w:r>
      <w:r w:rsidR="001E55C9" w:rsidRPr="001E55C9">
        <w:rPr>
          <w:rFonts w:ascii="Trebuchet MS" w:hAnsi="Trebuchet MS" w:cs="Arial"/>
          <w:sz w:val="20"/>
          <w:szCs w:val="20"/>
        </w:rPr>
        <w:t>s</w:t>
      </w:r>
      <w:r w:rsidRPr="001E55C9">
        <w:rPr>
          <w:rFonts w:ascii="Trebuchet MS" w:hAnsi="Trebuchet MS" w:cs="Arial"/>
          <w:sz w:val="20"/>
          <w:szCs w:val="20"/>
        </w:rPr>
        <w:t>emestre de</w:t>
      </w:r>
      <w:r w:rsidR="001E55C9" w:rsidRPr="001E55C9">
        <w:rPr>
          <w:rFonts w:ascii="Trebuchet MS" w:hAnsi="Trebuchet MS" w:cs="Arial"/>
          <w:sz w:val="20"/>
          <w:szCs w:val="20"/>
        </w:rPr>
        <w:t xml:space="preserve"> </w:t>
      </w:r>
      <w:r w:rsidR="000B1DEB" w:rsidRPr="001E55C9">
        <w:rPr>
          <w:rFonts w:ascii="Trebuchet MS" w:hAnsi="Trebuchet MS" w:cs="Arial"/>
          <w:sz w:val="20"/>
          <w:szCs w:val="20"/>
        </w:rPr>
        <w:t>2010</w:t>
      </w:r>
    </w:p>
    <w:p w:rsidR="000B1DEB" w:rsidRDefault="000B1DEB" w:rsidP="001E55C9">
      <w:pPr>
        <w:tabs>
          <w:tab w:val="left" w:pos="1080"/>
        </w:tabs>
        <w:jc w:val="both"/>
        <w:rPr>
          <w:rFonts w:ascii="Trebuchet MS" w:hAnsi="Trebuchet MS" w:cs="Arial"/>
          <w:sz w:val="20"/>
          <w:szCs w:val="20"/>
        </w:rPr>
      </w:pPr>
    </w:p>
    <w:p w:rsidR="000B1DEB" w:rsidRDefault="000B1DEB" w:rsidP="000B1DEB">
      <w:pPr>
        <w:tabs>
          <w:tab w:val="left" w:pos="1080"/>
        </w:tabs>
        <w:jc w:val="both"/>
        <w:rPr>
          <w:rFonts w:ascii="Trebuchet MS" w:hAnsi="Trebuchet MS" w:cs="Arial"/>
          <w:sz w:val="20"/>
          <w:szCs w:val="20"/>
        </w:rPr>
      </w:pPr>
    </w:p>
    <w:p w:rsidR="000B1DEB" w:rsidRDefault="000B1DEB" w:rsidP="000B1DEB">
      <w:pPr>
        <w:tabs>
          <w:tab w:val="left" w:pos="1080"/>
        </w:tabs>
        <w:jc w:val="both"/>
        <w:rPr>
          <w:rFonts w:ascii="Trebuchet MS" w:hAnsi="Trebuchet MS" w:cs="Arial"/>
          <w:sz w:val="20"/>
          <w:szCs w:val="20"/>
        </w:rPr>
      </w:pPr>
    </w:p>
    <w:p w:rsidR="000B1DEB" w:rsidRDefault="000B1DEB" w:rsidP="000B1DEB">
      <w:pPr>
        <w:tabs>
          <w:tab w:val="left" w:pos="1080"/>
        </w:tabs>
        <w:jc w:val="both"/>
        <w:rPr>
          <w:rFonts w:ascii="Trebuchet MS" w:hAnsi="Trebuchet MS" w:cs="Arial"/>
          <w:sz w:val="20"/>
          <w:szCs w:val="20"/>
        </w:rPr>
      </w:pPr>
    </w:p>
    <w:p w:rsidR="001E55C9" w:rsidRDefault="001E55C9" w:rsidP="000B1DEB">
      <w:pPr>
        <w:tabs>
          <w:tab w:val="left" w:pos="1080"/>
        </w:tabs>
        <w:jc w:val="both"/>
        <w:rPr>
          <w:rFonts w:ascii="Trebuchet MS" w:hAnsi="Trebuchet MS" w:cs="Arial"/>
          <w:sz w:val="20"/>
          <w:szCs w:val="20"/>
        </w:rPr>
      </w:pPr>
    </w:p>
    <w:p w:rsidR="000B1DEB" w:rsidRDefault="000B1DEB" w:rsidP="000B1DEB">
      <w:pPr>
        <w:tabs>
          <w:tab w:val="left" w:pos="1080"/>
        </w:tabs>
        <w:jc w:val="both"/>
        <w:rPr>
          <w:rFonts w:ascii="Trebuchet MS" w:hAnsi="Trebuchet MS" w:cs="Arial"/>
          <w:sz w:val="20"/>
          <w:szCs w:val="20"/>
        </w:rPr>
      </w:pPr>
    </w:p>
    <w:p w:rsidR="000B1DEB" w:rsidRDefault="000B1DEB" w:rsidP="000B1DEB">
      <w:pPr>
        <w:tabs>
          <w:tab w:val="left" w:pos="1080"/>
        </w:tabs>
        <w:jc w:val="both"/>
        <w:rPr>
          <w:rFonts w:ascii="Trebuchet MS" w:hAnsi="Trebuchet MS" w:cs="Arial"/>
          <w:sz w:val="20"/>
          <w:szCs w:val="20"/>
        </w:rPr>
      </w:pPr>
    </w:p>
    <w:tbl>
      <w:tblPr>
        <w:tblW w:w="0" w:type="auto"/>
        <w:tblInd w:w="6345" w:type="dxa"/>
        <w:tblLook w:val="04A0"/>
      </w:tblPr>
      <w:tblGrid>
        <w:gridCol w:w="3202"/>
      </w:tblGrid>
      <w:tr w:rsidR="001E55C9" w:rsidRPr="002B759A" w:rsidTr="002B759A">
        <w:tc>
          <w:tcPr>
            <w:tcW w:w="3202" w:type="dxa"/>
          </w:tcPr>
          <w:p w:rsidR="001E55C9" w:rsidRPr="002B759A" w:rsidRDefault="00862E60" w:rsidP="002B759A">
            <w:pPr>
              <w:tabs>
                <w:tab w:val="left" w:pos="1080"/>
              </w:tabs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2B759A">
              <w:rPr>
                <w:rFonts w:ascii="Trebuchet MS" w:hAnsi="Trebuchet MS" w:cs="Arial"/>
                <w:b/>
                <w:sz w:val="20"/>
                <w:szCs w:val="20"/>
              </w:rPr>
              <w:t>GERENCIA DE GESTIÓ</w:t>
            </w:r>
            <w:r w:rsidR="001E55C9" w:rsidRPr="002B759A">
              <w:rPr>
                <w:rFonts w:ascii="Trebuchet MS" w:hAnsi="Trebuchet MS" w:cs="Arial"/>
                <w:b/>
                <w:sz w:val="20"/>
                <w:szCs w:val="20"/>
              </w:rPr>
              <w:t>N</w:t>
            </w:r>
          </w:p>
          <w:p w:rsidR="001E55C9" w:rsidRPr="002B759A" w:rsidRDefault="001E55C9" w:rsidP="002B759A">
            <w:pPr>
              <w:tabs>
                <w:tab w:val="left" w:pos="1080"/>
              </w:tabs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2B759A">
              <w:rPr>
                <w:rFonts w:ascii="Trebuchet MS" w:hAnsi="Trebuchet MS" w:cs="Arial"/>
                <w:b/>
                <w:sz w:val="20"/>
                <w:szCs w:val="20"/>
              </w:rPr>
              <w:t>DE PERSONAS</w:t>
            </w:r>
          </w:p>
        </w:tc>
      </w:tr>
    </w:tbl>
    <w:p w:rsidR="004064E3" w:rsidRPr="004064E3" w:rsidRDefault="004064E3" w:rsidP="001E55C9">
      <w:pPr>
        <w:tabs>
          <w:tab w:val="left" w:pos="1080"/>
        </w:tabs>
        <w:jc w:val="both"/>
        <w:rPr>
          <w:sz w:val="20"/>
          <w:szCs w:val="20"/>
        </w:rPr>
      </w:pPr>
    </w:p>
    <w:sectPr w:rsidR="004064E3" w:rsidRPr="004064E3" w:rsidSect="00387543">
      <w:endnotePr>
        <w:numFmt w:val="decimal"/>
      </w:endnotePr>
      <w:pgSz w:w="12241" w:h="15841"/>
      <w:pgMar w:top="1417" w:right="1417" w:bottom="1134" w:left="1417" w:header="1417" w:footer="113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61D5" w:rsidRDefault="007E61D5" w:rsidP="009D79DD">
      <w:r>
        <w:separator/>
      </w:r>
    </w:p>
  </w:endnote>
  <w:endnote w:type="continuationSeparator" w:id="1">
    <w:p w:rsidR="007E61D5" w:rsidRDefault="007E61D5" w:rsidP="009D79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61D5" w:rsidRDefault="007E61D5" w:rsidP="009D79DD">
      <w:r>
        <w:separator/>
      </w:r>
    </w:p>
  </w:footnote>
  <w:footnote w:type="continuationSeparator" w:id="1">
    <w:p w:rsidR="007E61D5" w:rsidRDefault="007E61D5" w:rsidP="009D79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90799"/>
    <w:multiLevelType w:val="hybridMultilevel"/>
    <w:tmpl w:val="53A2DD2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FC7604"/>
    <w:multiLevelType w:val="hybridMultilevel"/>
    <w:tmpl w:val="76948AA2"/>
    <w:lvl w:ilvl="0" w:tplc="0C0A0017">
      <w:start w:val="1"/>
      <w:numFmt w:val="lowerLetter"/>
      <w:lvlText w:val="%1)"/>
      <w:lvlJc w:val="left"/>
      <w:pPr>
        <w:tabs>
          <w:tab w:val="num" w:pos="2484"/>
        </w:tabs>
        <w:ind w:left="2484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2">
    <w:nsid w:val="179B3D14"/>
    <w:multiLevelType w:val="hybridMultilevel"/>
    <w:tmpl w:val="ACC0F7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F90E68"/>
    <w:multiLevelType w:val="hybridMultilevel"/>
    <w:tmpl w:val="348E7584"/>
    <w:lvl w:ilvl="0" w:tplc="0C0A000F">
      <w:start w:val="1"/>
      <w:numFmt w:val="decimal"/>
      <w:lvlText w:val="%1."/>
      <w:lvlJc w:val="left"/>
      <w:pPr>
        <w:tabs>
          <w:tab w:val="num" w:pos="2140"/>
        </w:tabs>
        <w:ind w:left="214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860"/>
        </w:tabs>
        <w:ind w:left="28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580"/>
        </w:tabs>
        <w:ind w:left="35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300"/>
        </w:tabs>
        <w:ind w:left="43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5020"/>
        </w:tabs>
        <w:ind w:left="50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740"/>
        </w:tabs>
        <w:ind w:left="57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460"/>
        </w:tabs>
        <w:ind w:left="64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180"/>
        </w:tabs>
        <w:ind w:left="71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900"/>
        </w:tabs>
        <w:ind w:left="7900" w:hanging="180"/>
      </w:pPr>
    </w:lvl>
  </w:abstractNum>
  <w:abstractNum w:abstractNumId="4">
    <w:nsid w:val="32CB406A"/>
    <w:multiLevelType w:val="hybridMultilevel"/>
    <w:tmpl w:val="F974954C"/>
    <w:lvl w:ilvl="0" w:tplc="0C0A0017">
      <w:start w:val="1"/>
      <w:numFmt w:val="lowerLetter"/>
      <w:lvlText w:val="%1)"/>
      <w:lvlJc w:val="left"/>
      <w:pPr>
        <w:tabs>
          <w:tab w:val="num" w:pos="2484"/>
        </w:tabs>
        <w:ind w:left="2484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5">
    <w:nsid w:val="3A6616B2"/>
    <w:multiLevelType w:val="hybridMultilevel"/>
    <w:tmpl w:val="E098EAB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7E1F7F"/>
    <w:multiLevelType w:val="hybridMultilevel"/>
    <w:tmpl w:val="E4A2E11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871C47"/>
    <w:multiLevelType w:val="hybridMultilevel"/>
    <w:tmpl w:val="25F21FB4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5B645479"/>
    <w:multiLevelType w:val="hybridMultilevel"/>
    <w:tmpl w:val="B55CF738"/>
    <w:lvl w:ilvl="0" w:tplc="0C0A0017">
      <w:start w:val="1"/>
      <w:numFmt w:val="lowerLetter"/>
      <w:lvlText w:val="%1)"/>
      <w:lvlJc w:val="left"/>
      <w:pPr>
        <w:tabs>
          <w:tab w:val="num" w:pos="3550"/>
        </w:tabs>
        <w:ind w:left="355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4270"/>
        </w:tabs>
        <w:ind w:left="427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4990"/>
        </w:tabs>
        <w:ind w:left="499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5710"/>
        </w:tabs>
        <w:ind w:left="571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6430"/>
        </w:tabs>
        <w:ind w:left="643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7150"/>
        </w:tabs>
        <w:ind w:left="715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7870"/>
        </w:tabs>
        <w:ind w:left="787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8590"/>
        </w:tabs>
        <w:ind w:left="859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9310"/>
        </w:tabs>
        <w:ind w:left="9310" w:hanging="180"/>
      </w:pPr>
    </w:lvl>
  </w:abstractNum>
  <w:abstractNum w:abstractNumId="9">
    <w:nsid w:val="5E0351B0"/>
    <w:multiLevelType w:val="hybridMultilevel"/>
    <w:tmpl w:val="32AAF3E0"/>
    <w:lvl w:ilvl="0" w:tplc="0C0A000F">
      <w:start w:val="1"/>
      <w:numFmt w:val="decimal"/>
      <w:lvlText w:val="%1.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6D70358"/>
    <w:multiLevelType w:val="hybridMultilevel"/>
    <w:tmpl w:val="FF3C4002"/>
    <w:lvl w:ilvl="0" w:tplc="0C0A000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11">
    <w:nsid w:val="68886AC6"/>
    <w:multiLevelType w:val="hybridMultilevel"/>
    <w:tmpl w:val="F5EC245C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9242EE7"/>
    <w:multiLevelType w:val="hybridMultilevel"/>
    <w:tmpl w:val="19182BB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10"/>
  </w:num>
  <w:num w:numId="4">
    <w:abstractNumId w:val="3"/>
  </w:num>
  <w:num w:numId="5">
    <w:abstractNumId w:val="0"/>
  </w:num>
  <w:num w:numId="6">
    <w:abstractNumId w:val="4"/>
  </w:num>
  <w:num w:numId="7">
    <w:abstractNumId w:val="5"/>
  </w:num>
  <w:num w:numId="8">
    <w:abstractNumId w:val="11"/>
  </w:num>
  <w:num w:numId="9">
    <w:abstractNumId w:val="12"/>
  </w:num>
  <w:num w:numId="10">
    <w:abstractNumId w:val="9"/>
  </w:num>
  <w:num w:numId="11">
    <w:abstractNumId w:val="6"/>
  </w:num>
  <w:num w:numId="12">
    <w:abstractNumId w:val="7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417564"/>
    <w:rsid w:val="000228DC"/>
    <w:rsid w:val="00026861"/>
    <w:rsid w:val="00030BF6"/>
    <w:rsid w:val="000A51D7"/>
    <w:rsid w:val="000B1DEB"/>
    <w:rsid w:val="000D2BFF"/>
    <w:rsid w:val="000D56C7"/>
    <w:rsid w:val="00185B6B"/>
    <w:rsid w:val="00190EB8"/>
    <w:rsid w:val="001937BA"/>
    <w:rsid w:val="001C7B86"/>
    <w:rsid w:val="001E55C9"/>
    <w:rsid w:val="002B012D"/>
    <w:rsid w:val="002B759A"/>
    <w:rsid w:val="003767D1"/>
    <w:rsid w:val="00387543"/>
    <w:rsid w:val="003B3252"/>
    <w:rsid w:val="003D33B0"/>
    <w:rsid w:val="004064E3"/>
    <w:rsid w:val="00407CDE"/>
    <w:rsid w:val="00412190"/>
    <w:rsid w:val="00417564"/>
    <w:rsid w:val="00417FBA"/>
    <w:rsid w:val="0049201D"/>
    <w:rsid w:val="00496F37"/>
    <w:rsid w:val="004D1283"/>
    <w:rsid w:val="004D795B"/>
    <w:rsid w:val="004F4C7E"/>
    <w:rsid w:val="00523341"/>
    <w:rsid w:val="00532DC7"/>
    <w:rsid w:val="005545CC"/>
    <w:rsid w:val="00555026"/>
    <w:rsid w:val="00561B4D"/>
    <w:rsid w:val="00573C97"/>
    <w:rsid w:val="00583EC1"/>
    <w:rsid w:val="005A7936"/>
    <w:rsid w:val="005B68DC"/>
    <w:rsid w:val="005C680D"/>
    <w:rsid w:val="005D1D63"/>
    <w:rsid w:val="005F0B2B"/>
    <w:rsid w:val="00616A1E"/>
    <w:rsid w:val="00635317"/>
    <w:rsid w:val="00671BC2"/>
    <w:rsid w:val="006B0517"/>
    <w:rsid w:val="00731CD8"/>
    <w:rsid w:val="0077247D"/>
    <w:rsid w:val="00784D7F"/>
    <w:rsid w:val="00797339"/>
    <w:rsid w:val="007D5035"/>
    <w:rsid w:val="007E51FD"/>
    <w:rsid w:val="007E61D5"/>
    <w:rsid w:val="00844818"/>
    <w:rsid w:val="00862E60"/>
    <w:rsid w:val="00863EFD"/>
    <w:rsid w:val="008661A0"/>
    <w:rsid w:val="00870285"/>
    <w:rsid w:val="008933F8"/>
    <w:rsid w:val="008E3AEC"/>
    <w:rsid w:val="00936A92"/>
    <w:rsid w:val="009D3921"/>
    <w:rsid w:val="009D43A1"/>
    <w:rsid w:val="009D79DD"/>
    <w:rsid w:val="009E3CB0"/>
    <w:rsid w:val="00A65F0B"/>
    <w:rsid w:val="00A81462"/>
    <w:rsid w:val="00A909D6"/>
    <w:rsid w:val="00AB17BF"/>
    <w:rsid w:val="00AB4033"/>
    <w:rsid w:val="00B01EBF"/>
    <w:rsid w:val="00B51639"/>
    <w:rsid w:val="00B52B54"/>
    <w:rsid w:val="00B743BF"/>
    <w:rsid w:val="00BA743E"/>
    <w:rsid w:val="00BE0489"/>
    <w:rsid w:val="00C6713A"/>
    <w:rsid w:val="00C95658"/>
    <w:rsid w:val="00CA2C9C"/>
    <w:rsid w:val="00CA6D27"/>
    <w:rsid w:val="00D44FC1"/>
    <w:rsid w:val="00D617B2"/>
    <w:rsid w:val="00D97E3C"/>
    <w:rsid w:val="00E337F2"/>
    <w:rsid w:val="00E67CA8"/>
    <w:rsid w:val="00E80543"/>
    <w:rsid w:val="00E9277D"/>
    <w:rsid w:val="00E95FD9"/>
    <w:rsid w:val="00ED4404"/>
    <w:rsid w:val="00F019B6"/>
    <w:rsid w:val="00F83E32"/>
    <w:rsid w:val="00FA157A"/>
    <w:rsid w:val="00FB0843"/>
    <w:rsid w:val="00FB4252"/>
    <w:rsid w:val="00FC3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Sangradetextonormal">
    <w:name w:val="Body Text Indent"/>
    <w:basedOn w:val="Normal"/>
    <w:rsid w:val="005B68DC"/>
    <w:pPr>
      <w:ind w:left="708" w:firstLine="708"/>
      <w:jc w:val="both"/>
    </w:pPr>
    <w:rPr>
      <w:szCs w:val="20"/>
    </w:rPr>
  </w:style>
  <w:style w:type="table" w:styleId="Tablaconcuadrcula">
    <w:name w:val="Table Grid"/>
    <w:basedOn w:val="Tablanormal"/>
    <w:rsid w:val="005233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rsid w:val="009D79D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9D79DD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9D79D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D79DD"/>
    <w:rPr>
      <w:sz w:val="24"/>
      <w:szCs w:val="24"/>
    </w:rPr>
  </w:style>
  <w:style w:type="paragraph" w:styleId="Textoindependiente">
    <w:name w:val="Body Text"/>
    <w:basedOn w:val="Normal"/>
    <w:link w:val="TextoindependienteCar"/>
    <w:rsid w:val="004064E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4064E3"/>
    <w:rPr>
      <w:sz w:val="24"/>
      <w:szCs w:val="24"/>
    </w:rPr>
  </w:style>
  <w:style w:type="paragraph" w:styleId="Sangra2detindependiente">
    <w:name w:val="Body Text Indent 2"/>
    <w:basedOn w:val="Normal"/>
    <w:link w:val="Sangra2detindependienteCar"/>
    <w:rsid w:val="004064E3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rsid w:val="004064E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1753</Words>
  <Characters>9647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REGLAMENTO DE BECAS Y CRÉDITOS PARA ESTUDIOS SUPERIORES ORIENTADO A TRABAJADORES DE CGE DISTRIBUCIÒN S</vt:lpstr>
    </vt:vector>
  </TitlesOfParts>
  <Company>mineduca</Company>
  <LinksUpToDate>false</LinksUpToDate>
  <CharactersWithSpaces>11378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REGLAMENTO DE BECAS Y CRÉDITOS PARA ESTUDIOS SUPERIORES ORIENTADO A TRABAJADORES DE CGE DISTRIBUCIÒN S</dc:title>
  <dc:subject/>
  <dc:creator>laboratorio</dc:creator>
  <cp:keywords/>
  <dc:description/>
  <cp:lastModifiedBy>BINARIA</cp:lastModifiedBy>
  <cp:revision>2</cp:revision>
  <cp:lastPrinted>2011-03-11T12:43:00Z</cp:lastPrinted>
  <dcterms:created xsi:type="dcterms:W3CDTF">2011-03-11T12:47:00Z</dcterms:created>
  <dcterms:modified xsi:type="dcterms:W3CDTF">2011-03-11T12:47:00Z</dcterms:modified>
</cp:coreProperties>
</file>